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B1794" w14:textId="1760BE8B" w:rsidR="00C244E0" w:rsidRPr="00D83D29" w:rsidRDefault="007F4FCA" w:rsidP="00D83D29">
      <w:pPr>
        <w:spacing w:before="240" w:line="240" w:lineRule="auto"/>
        <w:rPr>
          <w:rFonts w:ascii="Times New Roman" w:eastAsia="Times New Roman" w:hAnsi="Times New Roman"/>
          <w:b/>
          <w:bCs/>
          <w:color w:val="003296"/>
          <w:kern w:val="36"/>
          <w:sz w:val="28"/>
          <w:szCs w:val="24"/>
          <w:lang w:eastAsia="en-IN"/>
        </w:rPr>
      </w:pPr>
      <w:r>
        <w:rPr>
          <w:noProof/>
          <w:lang w:eastAsia="en-IN"/>
        </w:rPr>
        <mc:AlternateContent>
          <mc:Choice Requires="wps">
            <w:drawing>
              <wp:anchor distT="0" distB="0" distL="114300" distR="114300" simplePos="0" relativeHeight="251660288" behindDoc="0" locked="0" layoutInCell="1" allowOverlap="1" wp14:anchorId="0F8C76E4" wp14:editId="1AB9D2DC">
                <wp:simplePos x="0" y="0"/>
                <wp:positionH relativeFrom="column">
                  <wp:posOffset>3056973</wp:posOffset>
                </wp:positionH>
                <wp:positionV relativeFrom="paragraph">
                  <wp:posOffset>31805</wp:posOffset>
                </wp:positionV>
                <wp:extent cx="3162548" cy="2476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548"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BD3D7" w14:textId="75CE8463" w:rsidR="00B13E8C" w:rsidRPr="0065598E" w:rsidRDefault="00B13E8C" w:rsidP="00D67324">
                            <w:pPr>
                              <w:spacing w:after="0" w:line="240" w:lineRule="auto"/>
                              <w:rPr>
                                <w:rFonts w:ascii="Times New Roman" w:hAnsi="Times New Roman"/>
                                <w:sz w:val="20"/>
                                <w:szCs w:val="16"/>
                              </w:rPr>
                            </w:pPr>
                            <w:r>
                              <w:rPr>
                                <w:rFonts w:ascii="Times New Roman" w:hAnsi="Times New Roman"/>
                                <w:sz w:val="20"/>
                                <w:szCs w:val="16"/>
                              </w:rPr>
                              <w:t xml:space="preserve">DOI: </w:t>
                            </w:r>
                            <w:r w:rsidR="00D67324">
                              <w:rPr>
                                <w:rFonts w:ascii="Times New Roman" w:hAnsi="Times New Roman"/>
                                <w:sz w:val="20"/>
                                <w:szCs w:val="16"/>
                              </w:rPr>
                              <w:t>http://dx.doi.org/</w:t>
                            </w:r>
                            <w:r w:rsidR="00AD1CC5">
                              <w:rPr>
                                <w:rFonts w:ascii="Times New Roman" w:hAnsi="Times New Roman"/>
                                <w:sz w:val="20"/>
                                <w:szCs w:val="16"/>
                              </w:rPr>
                              <w:t>10.18203/2349-2902.isj20</w:t>
                            </w:r>
                            <w:r w:rsidR="00D00BB1">
                              <w:rPr>
                                <w:rFonts w:ascii="Times New Roman" w:hAnsi="Times New Roman"/>
                                <w:sz w:val="20"/>
                                <w:szCs w:val="16"/>
                              </w:rPr>
                              <w:t>20</w:t>
                            </w:r>
                            <w:r w:rsidR="00A17A81">
                              <w:rPr>
                                <w:rFonts w:ascii="Times New Roman" w:hAnsi="Times New Roman"/>
                                <w:sz w:val="20"/>
                                <w:szCs w:val="16"/>
                              </w:rPr>
                              <w:t>3810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76E4" id="_x0000_t202" coordsize="21600,21600" o:spt="202" path="m,l,21600r21600,l21600,xe">
                <v:stroke joinstyle="miter"/>
                <v:path gradientshapeok="t" o:connecttype="rect"/>
              </v:shapetype>
              <v:shape id="Text Box 34" o:spid="_x0000_s1026" type="#_x0000_t202" style="position:absolute;margin-left:240.7pt;margin-top:2.5pt;width:249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" fillcolor="white [3201]" stroked="f" strokeweight=".5pt">
                <v:textbox>
                  <w:txbxContent>
                    <w:p w14:paraId="078BD3D7" w14:textId="75CE8463" w:rsidR="00B13E8C" w:rsidRPr="0065598E" w:rsidRDefault="00B13E8C" w:rsidP="00D67324">
                      <w:pPr>
                        <w:spacing w:after="0" w:line="240" w:lineRule="auto"/>
                        <w:rPr>
                          <w:rFonts w:ascii="Times New Roman" w:hAnsi="Times New Roman"/>
                          <w:sz w:val="20"/>
                          <w:szCs w:val="16"/>
                        </w:rPr>
                      </w:pPr>
                      <w:r>
                        <w:rPr>
                          <w:rFonts w:ascii="Times New Roman" w:hAnsi="Times New Roman"/>
                          <w:sz w:val="20"/>
                          <w:szCs w:val="16"/>
                        </w:rPr>
                        <w:t xml:space="preserve">DOI: </w:t>
                      </w:r>
                      <w:r w:rsidR="00D67324">
                        <w:rPr>
                          <w:rFonts w:ascii="Times New Roman" w:hAnsi="Times New Roman"/>
                          <w:sz w:val="20"/>
                          <w:szCs w:val="16"/>
                        </w:rPr>
                        <w:t>http://dx.doi.org/</w:t>
                      </w:r>
                      <w:r w:rsidR="00AD1CC5">
                        <w:rPr>
                          <w:rFonts w:ascii="Times New Roman" w:hAnsi="Times New Roman"/>
                          <w:sz w:val="20"/>
                          <w:szCs w:val="16"/>
                        </w:rPr>
                        <w:t>10.18203/2349-2902.isj20</w:t>
                      </w:r>
                      <w:r w:rsidR="00D00BB1">
                        <w:rPr>
                          <w:rFonts w:ascii="Times New Roman" w:hAnsi="Times New Roman"/>
                          <w:sz w:val="20"/>
                          <w:szCs w:val="16"/>
                        </w:rPr>
                        <w:t>20</w:t>
                      </w:r>
                      <w:r w:rsidR="00A17A81">
                        <w:rPr>
                          <w:rFonts w:ascii="Times New Roman" w:hAnsi="Times New Roman"/>
                          <w:sz w:val="20"/>
                          <w:szCs w:val="16"/>
                        </w:rPr>
                        <w:t>3810</w:t>
                      </w:r>
                    </w:p>
                  </w:txbxContent>
                </v:textbox>
              </v:shape>
            </w:pict>
          </mc:Fallback>
        </mc:AlternateContent>
      </w:r>
      <w:r>
        <w:rPr>
          <w:rFonts w:ascii="Times New Roman" w:eastAsia="Times New Roman" w:hAnsi="Times New Roman"/>
          <w:b/>
          <w:bCs/>
          <w:noProof/>
          <w:color w:val="003296"/>
          <w:kern w:val="36"/>
          <w:sz w:val="24"/>
          <w:szCs w:val="20"/>
          <w:lang w:eastAsia="en-IN"/>
        </w:rPr>
        <mc:AlternateContent>
          <mc:Choice Requires="wps">
            <w:drawing>
              <wp:anchor distT="4294967295" distB="4294967295" distL="114300" distR="114300" simplePos="0" relativeHeight="251658240" behindDoc="0" locked="0" layoutInCell="1" allowOverlap="1" wp14:anchorId="65DB0714" wp14:editId="1EAB7D35">
                <wp:simplePos x="0" y="0"/>
                <wp:positionH relativeFrom="column">
                  <wp:posOffset>-68580</wp:posOffset>
                </wp:positionH>
                <wp:positionV relativeFrom="paragraph">
                  <wp:posOffset>-1</wp:posOffset>
                </wp:positionV>
                <wp:extent cx="6297930" cy="0"/>
                <wp:effectExtent l="0" t="0" r="26670"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793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2E236"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0" to="4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" strokecolor="#4f81bd [3204]">
                <o:lock v:ext="edit" shapetype="f"/>
              </v:line>
            </w:pict>
          </mc:Fallback>
        </mc:AlternateContent>
      </w:r>
      <w:r w:rsidR="008E5285" w:rsidRPr="008E5285">
        <w:rPr>
          <w:rFonts w:ascii="Times New Roman" w:eastAsia="Times New Roman" w:hAnsi="Times New Roman"/>
          <w:b/>
          <w:bCs/>
          <w:color w:val="003296"/>
          <w:kern w:val="36"/>
          <w:sz w:val="28"/>
          <w:szCs w:val="24"/>
          <w:lang w:eastAsia="en-IN"/>
        </w:rPr>
        <w:t xml:space="preserve">Case Report </w:t>
      </w:r>
    </w:p>
    <w:p w14:paraId="61F482AC" w14:textId="11DA36B9" w:rsidR="000827D0" w:rsidRPr="00194281" w:rsidRDefault="00EE161E" w:rsidP="00622F80">
      <w:pPr>
        <w:pStyle w:val="AT"/>
      </w:pPr>
      <w:r w:rsidRPr="00EE161E">
        <w:t>Transoral endoscopic excision of cystic hygroma vestibular approach in adult (novel approach): a case report</w:t>
      </w:r>
    </w:p>
    <w:p w14:paraId="7C45EEB3" w14:textId="2E2426FE" w:rsidR="000827D0" w:rsidRPr="00FF2F9D" w:rsidRDefault="00EE161E" w:rsidP="00FF2F9D">
      <w:pPr>
        <w:pStyle w:val="Author"/>
        <w:rPr>
          <w:lang w:val="en-US"/>
        </w:rPr>
      </w:pPr>
      <w:r w:rsidRPr="00EE161E">
        <w:rPr>
          <w:lang w:val="en-US"/>
        </w:rPr>
        <w:t xml:space="preserve">Raj N. </w:t>
      </w:r>
      <w:proofErr w:type="spellStart"/>
      <w:r w:rsidRPr="00EE161E">
        <w:rPr>
          <w:lang w:val="en-US"/>
        </w:rPr>
        <w:t>Gajbhiye</w:t>
      </w:r>
      <w:proofErr w:type="spellEnd"/>
      <w:r w:rsidRPr="00EE161E">
        <w:rPr>
          <w:lang w:val="en-US"/>
        </w:rPr>
        <w:t xml:space="preserve">, Ganesh K. </w:t>
      </w:r>
      <w:proofErr w:type="spellStart"/>
      <w:r w:rsidRPr="00EE161E">
        <w:rPr>
          <w:lang w:val="en-US"/>
        </w:rPr>
        <w:t>Kharkate</w:t>
      </w:r>
      <w:proofErr w:type="spellEnd"/>
      <w:r w:rsidRPr="00EE161E">
        <w:rPr>
          <w:lang w:val="en-US"/>
        </w:rPr>
        <w:t xml:space="preserve">*, </w:t>
      </w:r>
      <w:proofErr w:type="spellStart"/>
      <w:r w:rsidRPr="00EE161E">
        <w:rPr>
          <w:lang w:val="en-US"/>
        </w:rPr>
        <w:t>Vidhey</w:t>
      </w:r>
      <w:proofErr w:type="spellEnd"/>
      <w:r w:rsidRPr="00EE161E">
        <w:rPr>
          <w:lang w:val="en-US"/>
        </w:rPr>
        <w:t xml:space="preserve"> S. </w:t>
      </w:r>
      <w:proofErr w:type="spellStart"/>
      <w:r w:rsidRPr="00EE161E">
        <w:rPr>
          <w:lang w:val="en-US"/>
        </w:rPr>
        <w:t>Tirpude</w:t>
      </w:r>
      <w:proofErr w:type="spellEnd"/>
    </w:p>
    <w:p w14:paraId="21E350A6" w14:textId="77777777" w:rsidR="00D33916" w:rsidRPr="000827D0" w:rsidRDefault="001A6F36" w:rsidP="000827D0">
      <w:pPr>
        <w:spacing w:before="240" w:line="240" w:lineRule="auto"/>
        <w:jc w:val="center"/>
        <w:rPr>
          <w:rFonts w:ascii="Times New Roman" w:eastAsia="Times New Roman" w:hAnsi="Times New Roman"/>
          <w:b/>
          <w:bCs/>
          <w:kern w:val="36"/>
          <w:sz w:val="24"/>
          <w:szCs w:val="20"/>
          <w:lang w:eastAsia="en-IN"/>
        </w:rPr>
      </w:pPr>
      <w:r>
        <w:rPr>
          <w:rFonts w:ascii="Times New Roman" w:eastAsia="Times New Roman" w:hAnsi="Times New Roman"/>
          <w:b/>
          <w:bCs/>
          <w:noProof/>
          <w:kern w:val="36"/>
          <w:sz w:val="28"/>
          <w:szCs w:val="24"/>
          <w:lang w:eastAsia="en-IN"/>
        </w:rPr>
        <mc:AlternateContent>
          <mc:Choice Requires="wps">
            <w:drawing>
              <wp:anchor distT="0" distB="0" distL="114300" distR="114300" simplePos="0" relativeHeight="251656192" behindDoc="0" locked="0" layoutInCell="1" allowOverlap="1" wp14:anchorId="33EF2628" wp14:editId="57A94F8C">
                <wp:simplePos x="0" y="0"/>
                <wp:positionH relativeFrom="column">
                  <wp:posOffset>-9980</wp:posOffset>
                </wp:positionH>
                <wp:positionV relativeFrom="paragraph">
                  <wp:posOffset>69706</wp:posOffset>
                </wp:positionV>
                <wp:extent cx="6257925" cy="1966823"/>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966823"/>
                        </a:xfrm>
                        <a:prstGeom prst="rect">
                          <a:avLst/>
                        </a:prstGeom>
                        <a:solidFill>
                          <a:srgbClr val="FFFFFF"/>
                        </a:solidFill>
                        <a:ln w="6350" cap="sq">
                          <a:noFill/>
                          <a:round/>
                          <a:headEnd/>
                          <a:tailEnd/>
                        </a:ln>
                      </wps:spPr>
                      <wps:txbx>
                        <w:txbxContent>
                          <w:p w14:paraId="3C5BB37B" w14:textId="77E4A726" w:rsidR="00E15C25" w:rsidRDefault="00EE161E" w:rsidP="005D5B68">
                            <w:pPr>
                              <w:pStyle w:val="affiliation"/>
                            </w:pPr>
                            <w:r>
                              <w:t>Department of</w:t>
                            </w:r>
                            <w:r w:rsidR="00DF278E" w:rsidRPr="00DF278E">
                              <w:t xml:space="preserve"> Surgery, </w:t>
                            </w:r>
                            <w:r w:rsidRPr="00EE161E">
                              <w:t>GMC Nagpur</w:t>
                            </w:r>
                            <w:r w:rsidR="008A0131">
                              <w:t xml:space="preserve">, </w:t>
                            </w:r>
                            <w:r>
                              <w:t xml:space="preserve">Maharashtra, </w:t>
                            </w:r>
                            <w:r w:rsidR="008A0131">
                              <w:t>India</w:t>
                            </w:r>
                          </w:p>
                          <w:p w14:paraId="3B3E1CEB" w14:textId="77777777" w:rsidR="00B13E8C" w:rsidRPr="00480148" w:rsidRDefault="00B13E8C" w:rsidP="005874B4">
                            <w:pPr>
                              <w:spacing w:after="0" w:line="240" w:lineRule="auto"/>
                              <w:rPr>
                                <w:rFonts w:ascii="Times New Roman" w:hAnsi="Times New Roman"/>
                                <w:sz w:val="20"/>
                                <w:szCs w:val="20"/>
                              </w:rPr>
                            </w:pPr>
                          </w:p>
                          <w:p w14:paraId="58E82B27" w14:textId="0BD395B2" w:rsidR="00B13E8C" w:rsidRDefault="00B13E8C" w:rsidP="005874B4">
                            <w:pPr>
                              <w:spacing w:after="0" w:line="240" w:lineRule="auto"/>
                              <w:rPr>
                                <w:rFonts w:ascii="Times New Roman" w:hAnsi="Times New Roman"/>
                                <w:sz w:val="20"/>
                                <w:szCs w:val="20"/>
                              </w:rPr>
                            </w:pPr>
                            <w:r w:rsidRPr="001E1999">
                              <w:rPr>
                                <w:rFonts w:ascii="Times New Roman" w:hAnsi="Times New Roman"/>
                                <w:b/>
                                <w:sz w:val="20"/>
                                <w:szCs w:val="20"/>
                              </w:rPr>
                              <w:t>Received:</w:t>
                            </w:r>
                            <w:r w:rsidR="00EE161E">
                              <w:rPr>
                                <w:rFonts w:ascii="Times New Roman" w:hAnsi="Times New Roman"/>
                                <w:sz w:val="20"/>
                                <w:szCs w:val="20"/>
                              </w:rPr>
                              <w:t xml:space="preserve"> 17 June</w:t>
                            </w:r>
                            <w:r w:rsidR="008879FE">
                              <w:rPr>
                                <w:rFonts w:ascii="Times New Roman" w:hAnsi="Times New Roman"/>
                                <w:sz w:val="20"/>
                                <w:szCs w:val="20"/>
                              </w:rPr>
                              <w:t xml:space="preserve"> </w:t>
                            </w:r>
                            <w:r w:rsidR="000A0677" w:rsidRPr="000A0677">
                              <w:rPr>
                                <w:rFonts w:ascii="Times New Roman" w:hAnsi="Times New Roman"/>
                                <w:sz w:val="20"/>
                                <w:szCs w:val="20"/>
                              </w:rPr>
                              <w:t>2020</w:t>
                            </w:r>
                            <w:r w:rsidR="000A0677">
                              <w:rPr>
                                <w:rFonts w:ascii="Times New Roman" w:hAnsi="Times New Roman"/>
                                <w:sz w:val="20"/>
                                <w:szCs w:val="20"/>
                              </w:rPr>
                              <w:t xml:space="preserve"> </w:t>
                            </w:r>
                          </w:p>
                          <w:p w14:paraId="0B87CC32" w14:textId="1F9DDBA6" w:rsidR="00AE1DB5" w:rsidRDefault="00AE1DB5" w:rsidP="00AE1DB5">
                            <w:pPr>
                              <w:spacing w:after="0" w:line="240" w:lineRule="auto"/>
                              <w:rPr>
                                <w:rFonts w:ascii="Times New Roman" w:hAnsi="Times New Roman"/>
                                <w:sz w:val="20"/>
                                <w:szCs w:val="20"/>
                              </w:rPr>
                            </w:pPr>
                            <w:r>
                              <w:rPr>
                                <w:rFonts w:ascii="Times New Roman" w:hAnsi="Times New Roman"/>
                                <w:b/>
                                <w:sz w:val="20"/>
                                <w:szCs w:val="20"/>
                              </w:rPr>
                              <w:t xml:space="preserve">Accepted: </w:t>
                            </w:r>
                            <w:r w:rsidR="00EE161E">
                              <w:rPr>
                                <w:rFonts w:ascii="Times New Roman" w:hAnsi="Times New Roman"/>
                                <w:sz w:val="20"/>
                                <w:szCs w:val="20"/>
                              </w:rPr>
                              <w:t>28</w:t>
                            </w:r>
                            <w:r w:rsidR="008879FE">
                              <w:rPr>
                                <w:rFonts w:ascii="Times New Roman" w:hAnsi="Times New Roman"/>
                                <w:sz w:val="20"/>
                                <w:szCs w:val="20"/>
                              </w:rPr>
                              <w:t xml:space="preserve"> Ju</w:t>
                            </w:r>
                            <w:r w:rsidR="00EE161E">
                              <w:rPr>
                                <w:rFonts w:ascii="Times New Roman" w:hAnsi="Times New Roman"/>
                                <w:sz w:val="20"/>
                                <w:szCs w:val="20"/>
                              </w:rPr>
                              <w:t>ly</w:t>
                            </w:r>
                            <w:r w:rsidR="008879FE">
                              <w:rPr>
                                <w:rFonts w:ascii="Times New Roman" w:hAnsi="Times New Roman"/>
                                <w:sz w:val="20"/>
                                <w:szCs w:val="20"/>
                              </w:rPr>
                              <w:t xml:space="preserve"> </w:t>
                            </w:r>
                            <w:r w:rsidR="0012150C" w:rsidRPr="0012150C">
                              <w:rPr>
                                <w:rFonts w:ascii="Times New Roman" w:hAnsi="Times New Roman"/>
                                <w:sz w:val="20"/>
                                <w:szCs w:val="20"/>
                              </w:rPr>
                              <w:t>2020</w:t>
                            </w:r>
                            <w:r w:rsidR="0012150C">
                              <w:rPr>
                                <w:rFonts w:ascii="Times New Roman" w:hAnsi="Times New Roman"/>
                                <w:sz w:val="20"/>
                                <w:szCs w:val="20"/>
                              </w:rPr>
                              <w:t xml:space="preserve"> </w:t>
                            </w:r>
                          </w:p>
                          <w:p w14:paraId="025DCAA0" w14:textId="77777777" w:rsidR="00B13E8C" w:rsidRDefault="00B13E8C" w:rsidP="005874B4">
                            <w:pPr>
                              <w:spacing w:after="0" w:line="240" w:lineRule="auto"/>
                              <w:rPr>
                                <w:rFonts w:ascii="Times New Roman" w:hAnsi="Times New Roman"/>
                                <w:sz w:val="20"/>
                                <w:szCs w:val="20"/>
                              </w:rPr>
                            </w:pPr>
                          </w:p>
                          <w:p w14:paraId="63331CC9" w14:textId="77777777" w:rsidR="00B13E8C" w:rsidRPr="001E1999" w:rsidRDefault="00B13E8C" w:rsidP="005874B4">
                            <w:pPr>
                              <w:spacing w:after="0" w:line="240" w:lineRule="auto"/>
                              <w:rPr>
                                <w:rFonts w:ascii="Times New Roman" w:hAnsi="Times New Roman"/>
                                <w:b/>
                                <w:sz w:val="20"/>
                                <w:szCs w:val="20"/>
                              </w:rPr>
                            </w:pPr>
                            <w:r>
                              <w:rPr>
                                <w:rFonts w:ascii="Times New Roman" w:hAnsi="Times New Roman"/>
                                <w:b/>
                                <w:sz w:val="20"/>
                                <w:szCs w:val="20"/>
                              </w:rPr>
                              <w:t>*</w:t>
                            </w:r>
                            <w:r w:rsidRPr="001E1999">
                              <w:rPr>
                                <w:rFonts w:ascii="Times New Roman" w:hAnsi="Times New Roman"/>
                                <w:b/>
                                <w:sz w:val="20"/>
                                <w:szCs w:val="20"/>
                              </w:rPr>
                              <w:t>Correspondence:</w:t>
                            </w:r>
                          </w:p>
                          <w:p w14:paraId="3AE441DC" w14:textId="4833F4A8" w:rsidR="00B13E8C" w:rsidRDefault="00B13E8C" w:rsidP="00C1578E">
                            <w:pPr>
                              <w:pStyle w:val="email"/>
                            </w:pPr>
                            <w:proofErr w:type="spellStart"/>
                            <w:r>
                              <w:t>Dr.</w:t>
                            </w:r>
                            <w:proofErr w:type="spellEnd"/>
                            <w:r w:rsidR="00EE161E" w:rsidRPr="00EE161E">
                              <w:t xml:space="preserve"> Ganesh K. </w:t>
                            </w:r>
                            <w:proofErr w:type="spellStart"/>
                            <w:r w:rsidR="00EE161E" w:rsidRPr="00EE161E">
                              <w:t>Kharkate</w:t>
                            </w:r>
                            <w:proofErr w:type="spellEnd"/>
                            <w:r w:rsidR="00EE161E">
                              <w:t>,</w:t>
                            </w:r>
                          </w:p>
                          <w:p w14:paraId="61BF628C" w14:textId="7C3F9A3B" w:rsidR="00B13E8C" w:rsidRDefault="00B13E8C" w:rsidP="00C1578E">
                            <w:pPr>
                              <w:pStyle w:val="email"/>
                            </w:pPr>
                            <w:r>
                              <w:t xml:space="preserve">E-mail: </w:t>
                            </w:r>
                            <w:r w:rsidR="00EE161E" w:rsidRPr="00EE161E">
                              <w:rPr>
                                <w:lang w:val="en-US"/>
                              </w:rPr>
                              <w:t>drganeshkharkate</w:t>
                            </w:r>
                            <w:r w:rsidR="00D340B0" w:rsidRPr="00D340B0">
                              <w:rPr>
                                <w:lang w:val="en-US"/>
                              </w:rPr>
                              <w:t>@gmail.com</w:t>
                            </w:r>
                          </w:p>
                          <w:p w14:paraId="06347598" w14:textId="77777777" w:rsidR="00B13E8C" w:rsidRDefault="00B13E8C" w:rsidP="005874B4">
                            <w:pPr>
                              <w:spacing w:after="0" w:line="240" w:lineRule="auto"/>
                              <w:rPr>
                                <w:rFonts w:ascii="Times New Roman" w:hAnsi="Times New Roman"/>
                                <w:sz w:val="20"/>
                                <w:szCs w:val="20"/>
                              </w:rPr>
                            </w:pPr>
                          </w:p>
                          <w:p w14:paraId="25900ECE" w14:textId="77777777" w:rsidR="00B13E8C" w:rsidRPr="00480148" w:rsidRDefault="002B5602" w:rsidP="00C1578E">
                            <w:pPr>
                              <w:pStyle w:val="email"/>
                            </w:pPr>
                            <w:r w:rsidRPr="002B5602">
                              <w:rPr>
                                <w:b/>
                              </w:rPr>
                              <w:t>Copyright:</w:t>
                            </w:r>
                            <w:r>
                              <w:t xml:space="preserve"> </w:t>
                            </w:r>
                            <w:r w:rsidR="00B13E8C" w:rsidRPr="00E87EBF">
                              <w:t xml:space="preserve">© </w:t>
                            </w:r>
                            <w:r w:rsidRPr="002B5602">
                              <w:t>the author(s), publisher and licensee Medip Academy</w:t>
                            </w:r>
                            <w:r w:rsidR="00B13E8C" w:rsidRPr="00E87EBF">
                              <w:t xml:space="preserve">. This is an open-access article distributed under the terms of the Creative Commons Attribution </w:t>
                            </w:r>
                            <w:r w:rsidR="00B13E8C">
                              <w:t xml:space="preserve">Non-Commercial </w:t>
                            </w:r>
                            <w:r w:rsidR="00B13E8C" w:rsidRPr="00E87EBF">
                              <w:t xml:space="preserve">License, which permits unrestricted </w:t>
                            </w:r>
                            <w:r w:rsidR="00B13E8C">
                              <w:t xml:space="preserve">non-commercial </w:t>
                            </w:r>
                            <w:r w:rsidR="00B13E8C" w:rsidRPr="00E87EBF">
                              <w:t>use, distribution, and reproduction in any medium, provided the original work is properly cited.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F2628" id="Text Box 2" o:spid="_x0000_s1027" type="#_x0000_t202" style="position:absolute;left:0;text-align:left;margin-left:-.8pt;margin-top:5.5pt;width:492.75pt;height:15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" stroked="f" strokeweight=".5pt">
                <v:stroke joinstyle="round" endcap="square"/>
                <v:textbox>
                  <w:txbxContent>
                    <w:p w14:paraId="3C5BB37B" w14:textId="77E4A726" w:rsidR="00E15C25" w:rsidRDefault="00EE161E" w:rsidP="005D5B68">
                      <w:pPr>
                        <w:pStyle w:val="affiliation"/>
                      </w:pPr>
                      <w:r>
                        <w:t>Department of</w:t>
                      </w:r>
                      <w:r w:rsidR="00DF278E" w:rsidRPr="00DF278E">
                        <w:t xml:space="preserve"> Surgery, </w:t>
                      </w:r>
                      <w:r w:rsidRPr="00EE161E">
                        <w:t>GMC Nagpur</w:t>
                      </w:r>
                      <w:r w:rsidR="008A0131">
                        <w:t xml:space="preserve">, </w:t>
                      </w:r>
                      <w:r>
                        <w:t xml:space="preserve">Maharashtra, </w:t>
                      </w:r>
                      <w:r w:rsidR="008A0131">
                        <w:t>India</w:t>
                      </w:r>
                    </w:p>
                    <w:p w14:paraId="3B3E1CEB" w14:textId="77777777" w:rsidR="00B13E8C" w:rsidRPr="00480148" w:rsidRDefault="00B13E8C" w:rsidP="005874B4">
                      <w:pPr>
                        <w:spacing w:after="0" w:line="240" w:lineRule="auto"/>
                        <w:rPr>
                          <w:rFonts w:ascii="Times New Roman" w:hAnsi="Times New Roman"/>
                          <w:sz w:val="20"/>
                          <w:szCs w:val="20"/>
                        </w:rPr>
                      </w:pPr>
                    </w:p>
                    <w:p w14:paraId="58E82B27" w14:textId="0BD395B2" w:rsidR="00B13E8C" w:rsidRDefault="00B13E8C" w:rsidP="005874B4">
                      <w:pPr>
                        <w:spacing w:after="0" w:line="240" w:lineRule="auto"/>
                        <w:rPr>
                          <w:rFonts w:ascii="Times New Roman" w:hAnsi="Times New Roman"/>
                          <w:sz w:val="20"/>
                          <w:szCs w:val="20"/>
                        </w:rPr>
                      </w:pPr>
                      <w:r w:rsidRPr="001E1999">
                        <w:rPr>
                          <w:rFonts w:ascii="Times New Roman" w:hAnsi="Times New Roman"/>
                          <w:b/>
                          <w:sz w:val="20"/>
                          <w:szCs w:val="20"/>
                        </w:rPr>
                        <w:t>Received:</w:t>
                      </w:r>
                      <w:r w:rsidR="00EE161E">
                        <w:rPr>
                          <w:rFonts w:ascii="Times New Roman" w:hAnsi="Times New Roman"/>
                          <w:sz w:val="20"/>
                          <w:szCs w:val="20"/>
                        </w:rPr>
                        <w:t xml:space="preserve"> 17 June</w:t>
                      </w:r>
                      <w:r w:rsidR="008879FE">
                        <w:rPr>
                          <w:rFonts w:ascii="Times New Roman" w:hAnsi="Times New Roman"/>
                          <w:sz w:val="20"/>
                          <w:szCs w:val="20"/>
                        </w:rPr>
                        <w:t xml:space="preserve"> </w:t>
                      </w:r>
                      <w:r w:rsidR="000A0677" w:rsidRPr="000A0677">
                        <w:rPr>
                          <w:rFonts w:ascii="Times New Roman" w:hAnsi="Times New Roman"/>
                          <w:sz w:val="20"/>
                          <w:szCs w:val="20"/>
                        </w:rPr>
                        <w:t>2020</w:t>
                      </w:r>
                      <w:r w:rsidR="000A0677">
                        <w:rPr>
                          <w:rFonts w:ascii="Times New Roman" w:hAnsi="Times New Roman"/>
                          <w:sz w:val="20"/>
                          <w:szCs w:val="20"/>
                        </w:rPr>
                        <w:t xml:space="preserve"> </w:t>
                      </w:r>
                    </w:p>
                    <w:p w14:paraId="0B87CC32" w14:textId="1F9DDBA6" w:rsidR="00AE1DB5" w:rsidRDefault="00AE1DB5" w:rsidP="00AE1DB5">
                      <w:pPr>
                        <w:spacing w:after="0" w:line="240" w:lineRule="auto"/>
                        <w:rPr>
                          <w:rFonts w:ascii="Times New Roman" w:hAnsi="Times New Roman"/>
                          <w:sz w:val="20"/>
                          <w:szCs w:val="20"/>
                        </w:rPr>
                      </w:pPr>
                      <w:r>
                        <w:rPr>
                          <w:rFonts w:ascii="Times New Roman" w:hAnsi="Times New Roman"/>
                          <w:b/>
                          <w:sz w:val="20"/>
                          <w:szCs w:val="20"/>
                        </w:rPr>
                        <w:t xml:space="preserve">Accepted: </w:t>
                      </w:r>
                      <w:r w:rsidR="00EE161E">
                        <w:rPr>
                          <w:rFonts w:ascii="Times New Roman" w:hAnsi="Times New Roman"/>
                          <w:sz w:val="20"/>
                          <w:szCs w:val="20"/>
                        </w:rPr>
                        <w:t>28</w:t>
                      </w:r>
                      <w:r w:rsidR="008879FE">
                        <w:rPr>
                          <w:rFonts w:ascii="Times New Roman" w:hAnsi="Times New Roman"/>
                          <w:sz w:val="20"/>
                          <w:szCs w:val="20"/>
                        </w:rPr>
                        <w:t xml:space="preserve"> Ju</w:t>
                      </w:r>
                      <w:r w:rsidR="00EE161E">
                        <w:rPr>
                          <w:rFonts w:ascii="Times New Roman" w:hAnsi="Times New Roman"/>
                          <w:sz w:val="20"/>
                          <w:szCs w:val="20"/>
                        </w:rPr>
                        <w:t>ly</w:t>
                      </w:r>
                      <w:r w:rsidR="008879FE">
                        <w:rPr>
                          <w:rFonts w:ascii="Times New Roman" w:hAnsi="Times New Roman"/>
                          <w:sz w:val="20"/>
                          <w:szCs w:val="20"/>
                        </w:rPr>
                        <w:t xml:space="preserve"> </w:t>
                      </w:r>
                      <w:r w:rsidR="0012150C" w:rsidRPr="0012150C">
                        <w:rPr>
                          <w:rFonts w:ascii="Times New Roman" w:hAnsi="Times New Roman"/>
                          <w:sz w:val="20"/>
                          <w:szCs w:val="20"/>
                        </w:rPr>
                        <w:t>2020</w:t>
                      </w:r>
                      <w:r w:rsidR="0012150C">
                        <w:rPr>
                          <w:rFonts w:ascii="Times New Roman" w:hAnsi="Times New Roman"/>
                          <w:sz w:val="20"/>
                          <w:szCs w:val="20"/>
                        </w:rPr>
                        <w:t xml:space="preserve"> </w:t>
                      </w:r>
                    </w:p>
                    <w:p w14:paraId="025DCAA0" w14:textId="77777777" w:rsidR="00B13E8C" w:rsidRDefault="00B13E8C" w:rsidP="005874B4">
                      <w:pPr>
                        <w:spacing w:after="0" w:line="240" w:lineRule="auto"/>
                        <w:rPr>
                          <w:rFonts w:ascii="Times New Roman" w:hAnsi="Times New Roman"/>
                          <w:sz w:val="20"/>
                          <w:szCs w:val="20"/>
                        </w:rPr>
                      </w:pPr>
                    </w:p>
                    <w:p w14:paraId="63331CC9" w14:textId="77777777" w:rsidR="00B13E8C" w:rsidRPr="001E1999" w:rsidRDefault="00B13E8C" w:rsidP="005874B4">
                      <w:pPr>
                        <w:spacing w:after="0" w:line="240" w:lineRule="auto"/>
                        <w:rPr>
                          <w:rFonts w:ascii="Times New Roman" w:hAnsi="Times New Roman"/>
                          <w:b/>
                          <w:sz w:val="20"/>
                          <w:szCs w:val="20"/>
                        </w:rPr>
                      </w:pPr>
                      <w:r>
                        <w:rPr>
                          <w:rFonts w:ascii="Times New Roman" w:hAnsi="Times New Roman"/>
                          <w:b/>
                          <w:sz w:val="20"/>
                          <w:szCs w:val="20"/>
                        </w:rPr>
                        <w:t>*</w:t>
                      </w:r>
                      <w:r w:rsidRPr="001E1999">
                        <w:rPr>
                          <w:rFonts w:ascii="Times New Roman" w:hAnsi="Times New Roman"/>
                          <w:b/>
                          <w:sz w:val="20"/>
                          <w:szCs w:val="20"/>
                        </w:rPr>
                        <w:t>Correspondence:</w:t>
                      </w:r>
                    </w:p>
                    <w:p w14:paraId="3AE441DC" w14:textId="4833F4A8" w:rsidR="00B13E8C" w:rsidRDefault="00B13E8C" w:rsidP="00C1578E">
                      <w:pPr>
                        <w:pStyle w:val="email"/>
                      </w:pPr>
                      <w:proofErr w:type="spellStart"/>
                      <w:r>
                        <w:t>Dr.</w:t>
                      </w:r>
                      <w:proofErr w:type="spellEnd"/>
                      <w:r w:rsidR="00EE161E" w:rsidRPr="00EE161E">
                        <w:t xml:space="preserve"> Ganesh K. </w:t>
                      </w:r>
                      <w:proofErr w:type="spellStart"/>
                      <w:r w:rsidR="00EE161E" w:rsidRPr="00EE161E">
                        <w:t>Kharkate</w:t>
                      </w:r>
                      <w:proofErr w:type="spellEnd"/>
                      <w:r w:rsidR="00EE161E">
                        <w:t>,</w:t>
                      </w:r>
                    </w:p>
                    <w:p w14:paraId="61BF628C" w14:textId="7C3F9A3B" w:rsidR="00B13E8C" w:rsidRDefault="00B13E8C" w:rsidP="00C1578E">
                      <w:pPr>
                        <w:pStyle w:val="email"/>
                      </w:pPr>
                      <w:r>
                        <w:t xml:space="preserve">E-mail: </w:t>
                      </w:r>
                      <w:r w:rsidR="00EE161E" w:rsidRPr="00EE161E">
                        <w:rPr>
                          <w:lang w:val="en-US"/>
                        </w:rPr>
                        <w:t>drganeshkharkate</w:t>
                      </w:r>
                      <w:r w:rsidR="00D340B0" w:rsidRPr="00D340B0">
                        <w:rPr>
                          <w:lang w:val="en-US"/>
                        </w:rPr>
                        <w:t>@gmail.com</w:t>
                      </w:r>
                    </w:p>
                    <w:p w14:paraId="06347598" w14:textId="77777777" w:rsidR="00B13E8C" w:rsidRDefault="00B13E8C" w:rsidP="005874B4">
                      <w:pPr>
                        <w:spacing w:after="0" w:line="240" w:lineRule="auto"/>
                        <w:rPr>
                          <w:rFonts w:ascii="Times New Roman" w:hAnsi="Times New Roman"/>
                          <w:sz w:val="20"/>
                          <w:szCs w:val="20"/>
                        </w:rPr>
                      </w:pPr>
                    </w:p>
                    <w:p w14:paraId="25900ECE" w14:textId="77777777" w:rsidR="00B13E8C" w:rsidRPr="00480148" w:rsidRDefault="002B5602" w:rsidP="00C1578E">
                      <w:pPr>
                        <w:pStyle w:val="email"/>
                      </w:pPr>
                      <w:r w:rsidRPr="002B5602">
                        <w:rPr>
                          <w:b/>
                        </w:rPr>
                        <w:t>Copyright:</w:t>
                      </w:r>
                      <w:r>
                        <w:t xml:space="preserve"> </w:t>
                      </w:r>
                      <w:r w:rsidR="00B13E8C" w:rsidRPr="00E87EBF">
                        <w:t xml:space="preserve">© </w:t>
                      </w:r>
                      <w:r w:rsidRPr="002B5602">
                        <w:t xml:space="preserve">the author(s), publisher and licensee </w:t>
                      </w:r>
                      <w:proofErr w:type="spellStart"/>
                      <w:r w:rsidRPr="002B5602">
                        <w:t>Medip</w:t>
                      </w:r>
                      <w:proofErr w:type="spellEnd"/>
                      <w:r w:rsidRPr="002B5602">
                        <w:t xml:space="preserve"> Academy</w:t>
                      </w:r>
                      <w:r w:rsidR="00B13E8C" w:rsidRPr="00E87EBF">
                        <w:t xml:space="preserve">. This is an open-access article distributed under the terms of the Creative Commons Attribution </w:t>
                      </w:r>
                      <w:r w:rsidR="00B13E8C">
                        <w:t xml:space="preserve">Non-Commercial </w:t>
                      </w:r>
                      <w:r w:rsidR="00B13E8C" w:rsidRPr="00E87EBF">
                        <w:t xml:space="preserve">License, which permits unrestricted </w:t>
                      </w:r>
                      <w:r w:rsidR="00B13E8C">
                        <w:t xml:space="preserve">non-commercial </w:t>
                      </w:r>
                      <w:r w:rsidR="00B13E8C" w:rsidRPr="00E87EBF">
                        <w:t>use, distribution, and reproduction in any medium, provided the original work is properly cited.</w:t>
                      </w:r>
                    </w:p>
                  </w:txbxContent>
                </v:textbox>
              </v:shape>
            </w:pict>
          </mc:Fallback>
        </mc:AlternateContent>
      </w:r>
      <w:r>
        <w:rPr>
          <w:rFonts w:ascii="Times New Roman" w:eastAsia="Times New Roman" w:hAnsi="Times New Roman"/>
          <w:b/>
          <w:bCs/>
          <w:noProof/>
          <w:color w:val="400040"/>
          <w:kern w:val="36"/>
          <w:sz w:val="24"/>
          <w:szCs w:val="20"/>
          <w:lang w:eastAsia="en-IN"/>
        </w:rPr>
        <mc:AlternateContent>
          <mc:Choice Requires="wps">
            <w:drawing>
              <wp:anchor distT="4294967295" distB="4294967295" distL="114300" distR="114300" simplePos="0" relativeHeight="251657216" behindDoc="0" locked="0" layoutInCell="1" allowOverlap="1" wp14:anchorId="6CD93C0D" wp14:editId="64E1BA6D">
                <wp:simplePos x="0" y="0"/>
                <wp:positionH relativeFrom="column">
                  <wp:posOffset>104775</wp:posOffset>
                </wp:positionH>
                <wp:positionV relativeFrom="paragraph">
                  <wp:posOffset>-635</wp:posOffset>
                </wp:positionV>
                <wp:extent cx="3589020" cy="0"/>
                <wp:effectExtent l="0" t="0" r="1143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9020"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95FEBD"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5pt,-.05pt" to="29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" strokecolor="#4f81bd [3204]">
                <o:lock v:ext="edit" shapetype="f"/>
              </v:line>
            </w:pict>
          </mc:Fallback>
        </mc:AlternateContent>
      </w:r>
    </w:p>
    <w:p w14:paraId="2899C174"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2D9F4E1E"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5384999B"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2105BECE"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7475A319" w14:textId="35791E63" w:rsidR="00480148" w:rsidRDefault="008727A4" w:rsidP="007D49D1">
      <w:pPr>
        <w:spacing w:before="240" w:line="240" w:lineRule="auto"/>
        <w:jc w:val="both"/>
        <w:rPr>
          <w:rFonts w:ascii="Times New Roman" w:eastAsia="Times New Roman" w:hAnsi="Times New Roman"/>
          <w:b/>
          <w:bCs/>
          <w:kern w:val="36"/>
          <w:sz w:val="28"/>
          <w:szCs w:val="24"/>
          <w:lang w:eastAsia="en-IN"/>
        </w:rPr>
      </w:pPr>
      <w:r>
        <w:rPr>
          <w:rFonts w:ascii="Times New Roman" w:eastAsia="Times New Roman" w:hAnsi="Times New Roman"/>
          <w:b/>
          <w:bCs/>
          <w:noProof/>
          <w:kern w:val="36"/>
          <w:sz w:val="28"/>
          <w:szCs w:val="24"/>
          <w:lang w:eastAsia="en-IN"/>
        </w:rPr>
        <mc:AlternateContent>
          <mc:Choice Requires="wps">
            <w:drawing>
              <wp:anchor distT="0" distB="0" distL="114300" distR="114300" simplePos="0" relativeHeight="251655168" behindDoc="0" locked="0" layoutInCell="1" allowOverlap="1" wp14:anchorId="42B9E39B" wp14:editId="55504F97">
                <wp:simplePos x="0" y="0"/>
                <wp:positionH relativeFrom="column">
                  <wp:posOffset>-9525</wp:posOffset>
                </wp:positionH>
                <wp:positionV relativeFrom="paragraph">
                  <wp:posOffset>325792</wp:posOffset>
                </wp:positionV>
                <wp:extent cx="6215380" cy="2950234"/>
                <wp:effectExtent l="0" t="0" r="1397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2950234"/>
                        </a:xfrm>
                        <a:prstGeom prst="rect">
                          <a:avLst/>
                        </a:prstGeom>
                        <a:noFill/>
                        <a:ln w="12700" cap="flat">
                          <a:solidFill>
                            <a:schemeClr val="accent1"/>
                          </a:solidFill>
                          <a:round/>
                          <a:headEnd/>
                          <a:tailEnd/>
                        </a:ln>
                      </wps:spPr>
                      <wps:txbx>
                        <w:txbxContent>
                          <w:p w14:paraId="3CA50FC0" w14:textId="77777777" w:rsidR="00B13E8C" w:rsidRDefault="00B13E8C" w:rsidP="00FB6437">
                            <w:pPr>
                              <w:spacing w:after="0" w:line="240" w:lineRule="auto"/>
                              <w:jc w:val="both"/>
                              <w:rPr>
                                <w:rFonts w:ascii="Times New Roman" w:hAnsi="Times New Roman"/>
                                <w:b/>
                                <w:bCs/>
                                <w:color w:val="003296"/>
                                <w:sz w:val="20"/>
                                <w:szCs w:val="20"/>
                              </w:rPr>
                            </w:pPr>
                            <w:r w:rsidRPr="00211E5E">
                              <w:rPr>
                                <w:rFonts w:ascii="Times New Roman" w:hAnsi="Times New Roman"/>
                                <w:b/>
                                <w:bCs/>
                                <w:color w:val="003296"/>
                                <w:sz w:val="20"/>
                                <w:szCs w:val="20"/>
                              </w:rPr>
                              <w:t>ABSTRACT</w:t>
                            </w:r>
                          </w:p>
                          <w:p w14:paraId="1B6AE7D7" w14:textId="4C25DAA8" w:rsidR="00F71D73" w:rsidRPr="00F71D73" w:rsidRDefault="008727A4" w:rsidP="00F71D73">
                            <w:pPr>
                              <w:autoSpaceDE w:val="0"/>
                              <w:autoSpaceDN w:val="0"/>
                              <w:adjustRightInd w:val="0"/>
                              <w:spacing w:before="240" w:line="240" w:lineRule="auto"/>
                              <w:jc w:val="both"/>
                              <w:rPr>
                                <w:rFonts w:ascii="Times New Roman" w:eastAsia="Arial Unicode MS" w:hAnsi="Times New Roman"/>
                                <w:color w:val="000000"/>
                                <w:sz w:val="20"/>
                                <w:szCs w:val="20"/>
                                <w:bdr w:val="nil"/>
                                <w:lang w:eastAsia="en-IN"/>
                              </w:rPr>
                            </w:pPr>
                            <w:r w:rsidRPr="008727A4">
                              <w:rPr>
                                <w:rFonts w:ascii="Times New Roman" w:eastAsia="Arial Unicode MS" w:hAnsi="Times New Roman"/>
                                <w:color w:val="000000"/>
                                <w:sz w:val="20"/>
                                <w:szCs w:val="20"/>
                                <w:bdr w:val="nil"/>
                                <w:lang w:eastAsia="en-IN"/>
                              </w:rPr>
                              <w:t xml:space="preserve">Lymphangioma, soft tissue </w:t>
                            </w:r>
                            <w:proofErr w:type="spellStart"/>
                            <w:r w:rsidRPr="008727A4">
                              <w:rPr>
                                <w:rFonts w:ascii="Times New Roman" w:eastAsia="Arial Unicode MS" w:hAnsi="Times New Roman"/>
                                <w:color w:val="000000"/>
                                <w:sz w:val="20"/>
                                <w:szCs w:val="20"/>
                                <w:bdr w:val="nil"/>
                                <w:lang w:eastAsia="en-IN"/>
                              </w:rPr>
                              <w:t>tumor</w:t>
                            </w:r>
                            <w:proofErr w:type="spellEnd"/>
                            <w:r w:rsidRPr="008727A4">
                              <w:rPr>
                                <w:rFonts w:ascii="Times New Roman" w:eastAsia="Arial Unicode MS" w:hAnsi="Times New Roman"/>
                                <w:color w:val="000000"/>
                                <w:sz w:val="20"/>
                                <w:szCs w:val="20"/>
                                <w:bdr w:val="nil"/>
                                <w:lang w:eastAsia="en-IN"/>
                              </w:rPr>
                              <w:t xml:space="preserve"> was originally reported by R. Backer in 1828 and “cystic hygroma” name was first given by </w:t>
                            </w:r>
                            <w:proofErr w:type="spellStart"/>
                            <w:r w:rsidRPr="008727A4">
                              <w:rPr>
                                <w:rFonts w:ascii="Times New Roman" w:eastAsia="Arial Unicode MS" w:hAnsi="Times New Roman"/>
                                <w:color w:val="000000"/>
                                <w:sz w:val="20"/>
                                <w:szCs w:val="20"/>
                                <w:bdr w:val="nil"/>
                                <w:lang w:eastAsia="en-IN"/>
                              </w:rPr>
                              <w:t>Wernker</w:t>
                            </w:r>
                            <w:proofErr w:type="spellEnd"/>
                            <w:r w:rsidRPr="008727A4">
                              <w:rPr>
                                <w:rFonts w:ascii="Times New Roman" w:eastAsia="Arial Unicode MS" w:hAnsi="Times New Roman"/>
                                <w:color w:val="000000"/>
                                <w:sz w:val="20"/>
                                <w:szCs w:val="20"/>
                                <w:bdr w:val="nil"/>
                                <w:lang w:eastAsia="en-IN"/>
                              </w:rPr>
                              <w:t xml:space="preserve"> in 1834. It can occur in the head, neck, axilla, </w:t>
                            </w:r>
                            <w:proofErr w:type="spellStart"/>
                            <w:r w:rsidRPr="008727A4">
                              <w:rPr>
                                <w:rFonts w:ascii="Times New Roman" w:eastAsia="Arial Unicode MS" w:hAnsi="Times New Roman"/>
                                <w:color w:val="000000"/>
                                <w:sz w:val="20"/>
                                <w:szCs w:val="20"/>
                                <w:bdr w:val="nil"/>
                                <w:lang w:eastAsia="en-IN"/>
                              </w:rPr>
                              <w:t>cervico</w:t>
                            </w:r>
                            <w:proofErr w:type="spellEnd"/>
                            <w:r w:rsidRPr="008727A4">
                              <w:rPr>
                                <w:rFonts w:ascii="Times New Roman" w:eastAsia="Arial Unicode MS" w:hAnsi="Times New Roman"/>
                                <w:color w:val="000000"/>
                                <w:sz w:val="20"/>
                                <w:szCs w:val="20"/>
                                <w:bdr w:val="nil"/>
                                <w:lang w:eastAsia="en-IN"/>
                              </w:rPr>
                              <w:t xml:space="preserve">-facial regions and below tongue. Although it is well recognized in children, it may present in adulthood. Cystic hygroma neck is traditionally removed via an overlying incision near or over the swelling. The resultant scar can be displeasing to an adult. Various endoscopic approach present in literature for excision are via neck, anterior chest, combined or robotic assisted. We here, are reporting transoral endoscope excision of cystic hygroma via vestibular approach. A 51 year old female with swelling over anterior aspect of neck, trans-illumination positive, diagnosis confirmed on CT neck, of size ~4×4 cm was our case. We decided for transoral endoscopic vestibular approach for excision, first of its kind with no assisted approach. Patient discharged after 3 post-operative days (PODs). There was mild seroma which resolved within a week. Transoral endoscopic excision of cystic hygroma via vestibular approach without any assisted approach can be applied in adult. Various approach present in literature for excision of cystic hygroma are via neck, anterior chest or combined or robotic assisted. Hence this approach can be an excellent choice for adult cystic hygroma patients who desire to avoid a neck incision. Transoral endoscopic excision of cystic hygroma via vestibular approach was successfully performed. Patient was satisfied with good </w:t>
                            </w:r>
                            <w:proofErr w:type="spellStart"/>
                            <w:r w:rsidRPr="008727A4">
                              <w:rPr>
                                <w:rFonts w:ascii="Times New Roman" w:eastAsia="Arial Unicode MS" w:hAnsi="Times New Roman"/>
                                <w:color w:val="000000"/>
                                <w:sz w:val="20"/>
                                <w:szCs w:val="20"/>
                                <w:bdr w:val="nil"/>
                                <w:lang w:eastAsia="en-IN"/>
                              </w:rPr>
                              <w:t>cosmosis</w:t>
                            </w:r>
                            <w:proofErr w:type="spellEnd"/>
                            <w:r w:rsidRPr="008727A4">
                              <w:rPr>
                                <w:rFonts w:ascii="Times New Roman" w:eastAsia="Arial Unicode MS" w:hAnsi="Times New Roman"/>
                                <w:color w:val="000000"/>
                                <w:sz w:val="20"/>
                                <w:szCs w:val="20"/>
                                <w:bdr w:val="nil"/>
                                <w:lang w:eastAsia="en-IN"/>
                              </w:rPr>
                              <w:t>. It results in good cosmesis and better dissection. Hence can be a new method of excision of cystic hygroma in adult</w:t>
                            </w:r>
                            <w:r w:rsidR="00F71D73" w:rsidRPr="00F71D73">
                              <w:rPr>
                                <w:rFonts w:ascii="Times New Roman" w:eastAsia="Arial Unicode MS" w:hAnsi="Times New Roman"/>
                                <w:color w:val="000000"/>
                                <w:sz w:val="20"/>
                                <w:szCs w:val="20"/>
                                <w:bdr w:val="nil"/>
                                <w:lang w:eastAsia="en-IN"/>
                              </w:rPr>
                              <w:t>.</w:t>
                            </w:r>
                          </w:p>
                          <w:p w14:paraId="72F497F7" w14:textId="43848391" w:rsidR="00B13E8C" w:rsidRPr="00C1578E" w:rsidRDefault="00B13E8C" w:rsidP="00FB6437">
                            <w:pPr>
                              <w:pStyle w:val="keywords"/>
                            </w:pPr>
                            <w:r>
                              <w:rPr>
                                <w:b/>
                              </w:rPr>
                              <w:t xml:space="preserve">Keywords: </w:t>
                            </w:r>
                            <w:r w:rsidR="008727A4" w:rsidRPr="008727A4">
                              <w:rPr>
                                <w:lang w:val="en-IN"/>
                              </w:rPr>
                              <w:t>Endoscopic cystic hygroma, Cystic hygroma, Vestibular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9E39B" id="_x0000_t202" coordsize="21600,21600" o:spt="202" path="m,l,21600r21600,l21600,xe">
                <v:stroke joinstyle="miter"/>
                <v:path gradientshapeok="t" o:connecttype="rect"/>
              </v:shapetype>
              <v:shape id="_x0000_s1028" type="#_x0000_t202" style="position:absolute;left:0;text-align:left;margin-left:-.75pt;margin-top:25.65pt;width:489.4pt;height:232.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" filled="f" strokecolor="#4f81bd [3204]" strokeweight="1pt">
                <v:stroke joinstyle="round"/>
                <v:textbox>
                  <w:txbxContent>
                    <w:p w14:paraId="3CA50FC0" w14:textId="77777777" w:rsidR="00B13E8C" w:rsidRDefault="00B13E8C" w:rsidP="00FB6437">
                      <w:pPr>
                        <w:spacing w:after="0" w:line="240" w:lineRule="auto"/>
                        <w:jc w:val="both"/>
                        <w:rPr>
                          <w:rFonts w:ascii="Times New Roman" w:hAnsi="Times New Roman"/>
                          <w:b/>
                          <w:bCs/>
                          <w:color w:val="003296"/>
                          <w:sz w:val="20"/>
                          <w:szCs w:val="20"/>
                        </w:rPr>
                      </w:pPr>
                      <w:r w:rsidRPr="00211E5E">
                        <w:rPr>
                          <w:rFonts w:ascii="Times New Roman" w:hAnsi="Times New Roman"/>
                          <w:b/>
                          <w:bCs/>
                          <w:color w:val="003296"/>
                          <w:sz w:val="20"/>
                          <w:szCs w:val="20"/>
                        </w:rPr>
                        <w:t>ABSTRACT</w:t>
                      </w:r>
                    </w:p>
                    <w:p w14:paraId="1B6AE7D7" w14:textId="4C25DAA8" w:rsidR="00F71D73" w:rsidRPr="00F71D73" w:rsidRDefault="008727A4" w:rsidP="00F71D73">
                      <w:pPr>
                        <w:autoSpaceDE w:val="0"/>
                        <w:autoSpaceDN w:val="0"/>
                        <w:adjustRightInd w:val="0"/>
                        <w:spacing w:before="240" w:line="240" w:lineRule="auto"/>
                        <w:jc w:val="both"/>
                        <w:rPr>
                          <w:rFonts w:ascii="Times New Roman" w:eastAsia="Arial Unicode MS" w:hAnsi="Times New Roman"/>
                          <w:color w:val="000000"/>
                          <w:sz w:val="20"/>
                          <w:szCs w:val="20"/>
                          <w:bdr w:val="nil"/>
                          <w:lang w:eastAsia="en-IN"/>
                        </w:rPr>
                      </w:pPr>
                      <w:r w:rsidRPr="008727A4">
                        <w:rPr>
                          <w:rFonts w:ascii="Times New Roman" w:eastAsia="Arial Unicode MS" w:hAnsi="Times New Roman"/>
                          <w:color w:val="000000"/>
                          <w:sz w:val="20"/>
                          <w:szCs w:val="20"/>
                          <w:bdr w:val="nil"/>
                          <w:lang w:eastAsia="en-IN"/>
                        </w:rPr>
                        <w:t xml:space="preserve">Lymphangioma, soft tissue </w:t>
                      </w:r>
                      <w:proofErr w:type="spellStart"/>
                      <w:r w:rsidRPr="008727A4">
                        <w:rPr>
                          <w:rFonts w:ascii="Times New Roman" w:eastAsia="Arial Unicode MS" w:hAnsi="Times New Roman"/>
                          <w:color w:val="000000"/>
                          <w:sz w:val="20"/>
                          <w:szCs w:val="20"/>
                          <w:bdr w:val="nil"/>
                          <w:lang w:eastAsia="en-IN"/>
                        </w:rPr>
                        <w:t>tumor</w:t>
                      </w:r>
                      <w:proofErr w:type="spellEnd"/>
                      <w:r w:rsidRPr="008727A4">
                        <w:rPr>
                          <w:rFonts w:ascii="Times New Roman" w:eastAsia="Arial Unicode MS" w:hAnsi="Times New Roman"/>
                          <w:color w:val="000000"/>
                          <w:sz w:val="20"/>
                          <w:szCs w:val="20"/>
                          <w:bdr w:val="nil"/>
                          <w:lang w:eastAsia="en-IN"/>
                        </w:rPr>
                        <w:t xml:space="preserve"> was originally reported by R. Backer in 1828 and “cystic hygroma” name was first given by </w:t>
                      </w:r>
                      <w:proofErr w:type="spellStart"/>
                      <w:r w:rsidRPr="008727A4">
                        <w:rPr>
                          <w:rFonts w:ascii="Times New Roman" w:eastAsia="Arial Unicode MS" w:hAnsi="Times New Roman"/>
                          <w:color w:val="000000"/>
                          <w:sz w:val="20"/>
                          <w:szCs w:val="20"/>
                          <w:bdr w:val="nil"/>
                          <w:lang w:eastAsia="en-IN"/>
                        </w:rPr>
                        <w:t>Wernker</w:t>
                      </w:r>
                      <w:proofErr w:type="spellEnd"/>
                      <w:r w:rsidRPr="008727A4">
                        <w:rPr>
                          <w:rFonts w:ascii="Times New Roman" w:eastAsia="Arial Unicode MS" w:hAnsi="Times New Roman"/>
                          <w:color w:val="000000"/>
                          <w:sz w:val="20"/>
                          <w:szCs w:val="20"/>
                          <w:bdr w:val="nil"/>
                          <w:lang w:eastAsia="en-IN"/>
                        </w:rPr>
                        <w:t xml:space="preserve"> in 1834. It can occur in the head, neck, axilla, </w:t>
                      </w:r>
                      <w:proofErr w:type="spellStart"/>
                      <w:r w:rsidRPr="008727A4">
                        <w:rPr>
                          <w:rFonts w:ascii="Times New Roman" w:eastAsia="Arial Unicode MS" w:hAnsi="Times New Roman"/>
                          <w:color w:val="000000"/>
                          <w:sz w:val="20"/>
                          <w:szCs w:val="20"/>
                          <w:bdr w:val="nil"/>
                          <w:lang w:eastAsia="en-IN"/>
                        </w:rPr>
                        <w:t>cervico</w:t>
                      </w:r>
                      <w:proofErr w:type="spellEnd"/>
                      <w:r w:rsidRPr="008727A4">
                        <w:rPr>
                          <w:rFonts w:ascii="Times New Roman" w:eastAsia="Arial Unicode MS" w:hAnsi="Times New Roman"/>
                          <w:color w:val="000000"/>
                          <w:sz w:val="20"/>
                          <w:szCs w:val="20"/>
                          <w:bdr w:val="nil"/>
                          <w:lang w:eastAsia="en-IN"/>
                        </w:rPr>
                        <w:t xml:space="preserve">-facial regions and below tongue. Although it is well recognized in children, it may present in adulthood. Cystic hygroma neck is traditionally removed via an overlying incision near or over the swelling. The resultant scar can be displeasing to an adult. Various endoscopic approach present in literature for excision are via neck, anterior chest, combined or robotic assisted. We here, are reporting transoral endoscope excision of cystic hygroma via vestibular approach. A 51 year old female with swelling over anterior aspect of neck, trans-illumination positive, diagnosis confirmed on CT neck, of size ~4×4 cm was our case. We decided for transoral endoscopic vestibular approach for excision, first of its kind with no assisted approach. Patient discharged after 3 post-operative days (PODs). There was mild seroma which resolved within a week. Transoral endoscopic excision of cystic hygroma via vestibular approach without any assisted approach can be applied in adult. Various approach present in literature for excision of cystic hygroma are via neck, anterior chest or combined or robotic assisted. Hence this approach can be an excellent choice for adult cystic hygroma patients who desire to avoid a neck incision. Transoral endoscopic excision of cystic hygroma via vestibular approach was successfully performed. Patient was satisfied with good </w:t>
                      </w:r>
                      <w:proofErr w:type="spellStart"/>
                      <w:r w:rsidRPr="008727A4">
                        <w:rPr>
                          <w:rFonts w:ascii="Times New Roman" w:eastAsia="Arial Unicode MS" w:hAnsi="Times New Roman"/>
                          <w:color w:val="000000"/>
                          <w:sz w:val="20"/>
                          <w:szCs w:val="20"/>
                          <w:bdr w:val="nil"/>
                          <w:lang w:eastAsia="en-IN"/>
                        </w:rPr>
                        <w:t>cosmosis</w:t>
                      </w:r>
                      <w:proofErr w:type="spellEnd"/>
                      <w:r w:rsidRPr="008727A4">
                        <w:rPr>
                          <w:rFonts w:ascii="Times New Roman" w:eastAsia="Arial Unicode MS" w:hAnsi="Times New Roman"/>
                          <w:color w:val="000000"/>
                          <w:sz w:val="20"/>
                          <w:szCs w:val="20"/>
                          <w:bdr w:val="nil"/>
                          <w:lang w:eastAsia="en-IN"/>
                        </w:rPr>
                        <w:t>. It results in good cosmesis and better dissection. Hence can be a new method of excision of cystic hygroma in adult</w:t>
                      </w:r>
                      <w:r w:rsidR="00F71D73" w:rsidRPr="00F71D73">
                        <w:rPr>
                          <w:rFonts w:ascii="Times New Roman" w:eastAsia="Arial Unicode MS" w:hAnsi="Times New Roman"/>
                          <w:color w:val="000000"/>
                          <w:sz w:val="20"/>
                          <w:szCs w:val="20"/>
                          <w:bdr w:val="nil"/>
                          <w:lang w:eastAsia="en-IN"/>
                        </w:rPr>
                        <w:t>.</w:t>
                      </w:r>
                    </w:p>
                    <w:p w14:paraId="72F497F7" w14:textId="43848391" w:rsidR="00B13E8C" w:rsidRPr="00C1578E" w:rsidRDefault="00B13E8C" w:rsidP="00FB6437">
                      <w:pPr>
                        <w:pStyle w:val="keywords"/>
                      </w:pPr>
                      <w:r>
                        <w:rPr>
                          <w:b/>
                        </w:rPr>
                        <w:t xml:space="preserve">Keywords: </w:t>
                      </w:r>
                      <w:r w:rsidR="008727A4" w:rsidRPr="008727A4">
                        <w:rPr>
                          <w:lang w:val="en-IN"/>
                        </w:rPr>
                        <w:t>Endoscopic cystic hygroma, Cystic hygroma, Vestibular approach</w:t>
                      </w:r>
                    </w:p>
                  </w:txbxContent>
                </v:textbox>
              </v:shape>
            </w:pict>
          </mc:Fallback>
        </mc:AlternateContent>
      </w:r>
    </w:p>
    <w:p w14:paraId="5FFEF41C" w14:textId="2460ED3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52E7C417"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205A921B"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4DA3D0ED"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2092FA01" w14:textId="77777777" w:rsidR="00480148" w:rsidRDefault="00480148" w:rsidP="007D49D1">
      <w:pPr>
        <w:spacing w:before="240" w:line="240" w:lineRule="auto"/>
        <w:jc w:val="both"/>
        <w:rPr>
          <w:rFonts w:ascii="Times New Roman" w:eastAsia="Times New Roman" w:hAnsi="Times New Roman"/>
          <w:b/>
          <w:bCs/>
          <w:kern w:val="36"/>
          <w:sz w:val="28"/>
          <w:szCs w:val="24"/>
          <w:lang w:eastAsia="en-IN"/>
        </w:rPr>
      </w:pPr>
    </w:p>
    <w:p w14:paraId="733426B5" w14:textId="77777777" w:rsidR="00480148" w:rsidRDefault="00480148" w:rsidP="008A0131">
      <w:pPr>
        <w:spacing w:line="240" w:lineRule="auto"/>
        <w:jc w:val="both"/>
        <w:rPr>
          <w:rFonts w:ascii="Times New Roman" w:eastAsia="Times New Roman" w:hAnsi="Times New Roman"/>
          <w:b/>
          <w:bCs/>
          <w:kern w:val="36"/>
          <w:sz w:val="20"/>
          <w:szCs w:val="20"/>
          <w:lang w:eastAsia="en-IN"/>
        </w:rPr>
      </w:pPr>
    </w:p>
    <w:p w14:paraId="0F419FE2" w14:textId="77777777" w:rsidR="008727A4" w:rsidRDefault="008727A4" w:rsidP="008A0131">
      <w:pPr>
        <w:spacing w:line="240" w:lineRule="auto"/>
        <w:jc w:val="both"/>
        <w:rPr>
          <w:rFonts w:ascii="Times New Roman" w:eastAsia="Times New Roman" w:hAnsi="Times New Roman"/>
          <w:b/>
          <w:bCs/>
          <w:kern w:val="36"/>
          <w:sz w:val="20"/>
          <w:szCs w:val="20"/>
          <w:lang w:eastAsia="en-IN"/>
        </w:rPr>
      </w:pPr>
    </w:p>
    <w:p w14:paraId="639F6476" w14:textId="77777777" w:rsidR="008727A4" w:rsidRDefault="008727A4" w:rsidP="008A0131">
      <w:pPr>
        <w:spacing w:line="240" w:lineRule="auto"/>
        <w:jc w:val="both"/>
        <w:rPr>
          <w:rFonts w:ascii="Times New Roman" w:eastAsia="Times New Roman" w:hAnsi="Times New Roman"/>
          <w:b/>
          <w:bCs/>
          <w:kern w:val="36"/>
          <w:sz w:val="20"/>
          <w:szCs w:val="20"/>
          <w:lang w:eastAsia="en-IN"/>
        </w:rPr>
      </w:pPr>
    </w:p>
    <w:p w14:paraId="3B9F0130" w14:textId="77777777" w:rsidR="008727A4" w:rsidRPr="00D33916" w:rsidRDefault="008727A4" w:rsidP="008A0131">
      <w:pPr>
        <w:spacing w:line="240" w:lineRule="auto"/>
        <w:jc w:val="both"/>
        <w:rPr>
          <w:rFonts w:ascii="Times New Roman" w:eastAsia="Times New Roman" w:hAnsi="Times New Roman"/>
          <w:b/>
          <w:bCs/>
          <w:kern w:val="36"/>
          <w:sz w:val="20"/>
          <w:szCs w:val="20"/>
          <w:lang w:eastAsia="en-IN"/>
        </w:rPr>
      </w:pPr>
    </w:p>
    <w:p w14:paraId="32BDD1EF" w14:textId="77777777" w:rsidR="007628B8" w:rsidRDefault="007628B8" w:rsidP="008A0131">
      <w:pPr>
        <w:spacing w:after="120" w:line="240" w:lineRule="auto"/>
        <w:jc w:val="both"/>
        <w:rPr>
          <w:rFonts w:ascii="Times New Roman" w:hAnsi="Times New Roman"/>
          <w:b/>
          <w:color w:val="660066"/>
          <w:sz w:val="20"/>
          <w:szCs w:val="20"/>
        </w:rPr>
      </w:pPr>
    </w:p>
    <w:p w14:paraId="1D917001" w14:textId="77777777" w:rsidR="0021080A" w:rsidRDefault="0021080A" w:rsidP="008A0131">
      <w:pPr>
        <w:spacing w:line="240" w:lineRule="auto"/>
        <w:jc w:val="both"/>
        <w:rPr>
          <w:rFonts w:ascii="Times New Roman" w:hAnsi="Times New Roman"/>
          <w:b/>
          <w:color w:val="660066"/>
          <w:sz w:val="20"/>
          <w:szCs w:val="20"/>
        </w:rPr>
        <w:sectPr w:rsidR="0021080A" w:rsidSect="00A17A81">
          <w:headerReference w:type="default" r:id="rId8"/>
          <w:footerReference w:type="even" r:id="rId9"/>
          <w:footerReference w:type="default" r:id="rId10"/>
          <w:headerReference w:type="first" r:id="rId11"/>
          <w:footerReference w:type="first" r:id="rId12"/>
          <w:pgSz w:w="11906" w:h="16838" w:code="9"/>
          <w:pgMar w:top="1440" w:right="1021" w:bottom="1440" w:left="1021" w:header="709" w:footer="709" w:gutter="0"/>
          <w:pgNumType w:start="3136"/>
          <w:cols w:space="567"/>
          <w:titlePg/>
          <w:docGrid w:linePitch="360"/>
        </w:sectPr>
      </w:pPr>
    </w:p>
    <w:p w14:paraId="6F828770" w14:textId="77777777" w:rsidR="00B84E4F" w:rsidRPr="00211E5E" w:rsidRDefault="00C2607B" w:rsidP="008A0131">
      <w:pPr>
        <w:pStyle w:val="H1"/>
        <w:spacing w:before="0"/>
      </w:pPr>
      <w:r w:rsidRPr="00211E5E">
        <w:t>INTRODUCTION</w:t>
      </w:r>
    </w:p>
    <w:p w14:paraId="59EA4E9A" w14:textId="77777777" w:rsidR="008727A4" w:rsidRPr="008727A4" w:rsidRDefault="008727A4" w:rsidP="008727A4">
      <w:pPr>
        <w:pStyle w:val="Noindentpara"/>
        <w:rPr>
          <w:rFonts w:eastAsia="Arial Unicode MS"/>
          <w:bdr w:val="nil"/>
          <w:lang w:val="en-US"/>
        </w:rPr>
      </w:pPr>
      <w:r w:rsidRPr="008727A4">
        <w:rPr>
          <w:rFonts w:eastAsia="Arial Unicode MS"/>
          <w:bdr w:val="nil"/>
          <w:lang w:val="en-US"/>
        </w:rPr>
        <w:t>Cystic hygromas is generally known as a disease of childhood when there is active lymphatic growth. A cystic hygroma can be present as a birth defect (congenital) or develop at any time during a person's life.</w:t>
      </w:r>
      <w:r w:rsidRPr="008727A4">
        <w:rPr>
          <w:rFonts w:eastAsia="Arial Unicode MS"/>
          <w:bdr w:val="nil"/>
          <w:vertAlign w:val="superscript"/>
          <w:lang w:val="en-US"/>
        </w:rPr>
        <w:t>1</w:t>
      </w:r>
      <w:r w:rsidRPr="008727A4">
        <w:rPr>
          <w:rFonts w:eastAsia="Arial Unicode MS"/>
          <w:bdr w:val="nil"/>
          <w:lang w:val="en-US"/>
        </w:rPr>
        <w:t xml:space="preserve"> Presentation in adulthood is rare, and the cause is uncertain, although trauma and upper respiratory tract infection have both been suggested as possible triggers for the onset.</w:t>
      </w:r>
      <w:r w:rsidRPr="008727A4">
        <w:rPr>
          <w:rFonts w:eastAsia="Arial Unicode MS"/>
          <w:bdr w:val="nil"/>
          <w:vertAlign w:val="superscript"/>
          <w:lang w:val="en-US"/>
        </w:rPr>
        <w:t>2</w:t>
      </w:r>
      <w:r w:rsidRPr="008727A4">
        <w:rPr>
          <w:rFonts w:eastAsia="Arial Unicode MS"/>
          <w:bdr w:val="nil"/>
          <w:lang w:val="en-US"/>
        </w:rPr>
        <w:t xml:space="preserve"> Surgery is treatment of choice of cystic hygroma. Sclerotherapy may be indicated as an alternative to surgery in localized and diffuse </w:t>
      </w:r>
      <w:proofErr w:type="spellStart"/>
      <w:r w:rsidRPr="008727A4">
        <w:rPr>
          <w:rFonts w:eastAsia="Arial Unicode MS"/>
          <w:bdr w:val="nil"/>
          <w:lang w:val="en-US"/>
        </w:rPr>
        <w:t>macrocystic</w:t>
      </w:r>
      <w:proofErr w:type="spellEnd"/>
      <w:r w:rsidRPr="008727A4">
        <w:rPr>
          <w:rFonts w:eastAsia="Arial Unicode MS"/>
          <w:bdr w:val="nil"/>
          <w:lang w:val="en-US"/>
        </w:rPr>
        <w:t xml:space="preserve"> forms.</w:t>
      </w:r>
      <w:r w:rsidRPr="008727A4">
        <w:rPr>
          <w:rFonts w:eastAsia="Arial Unicode MS"/>
          <w:bdr w:val="nil"/>
          <w:vertAlign w:val="superscript"/>
          <w:lang w:val="en-US"/>
        </w:rPr>
        <w:t>3</w:t>
      </w:r>
      <w:r w:rsidRPr="008727A4">
        <w:rPr>
          <w:rFonts w:eastAsia="Arial Unicode MS"/>
          <w:bdr w:val="nil"/>
          <w:lang w:val="en-US"/>
        </w:rPr>
        <w:t xml:space="preserve"> Treatment options for cystic hygroma may be surgical or nonsurgical. The standard transcervical surgical treatment of cystic hygroma may often leave a permanent scar in the neck region in </w:t>
      </w:r>
      <w:r w:rsidRPr="008727A4">
        <w:rPr>
          <w:rFonts w:eastAsia="Arial Unicode MS"/>
          <w:bdr w:val="nil"/>
          <w:lang w:val="en-US"/>
        </w:rPr>
        <w:t>children.</w:t>
      </w:r>
      <w:r w:rsidRPr="008727A4">
        <w:rPr>
          <w:rFonts w:eastAsia="Arial Unicode MS"/>
          <w:bdr w:val="nil"/>
          <w:vertAlign w:val="superscript"/>
          <w:lang w:val="en-US"/>
        </w:rPr>
        <w:t>4</w:t>
      </w:r>
      <w:r w:rsidRPr="008727A4">
        <w:rPr>
          <w:rFonts w:eastAsia="Arial Unicode MS"/>
          <w:bdr w:val="nil"/>
          <w:lang w:val="en-US"/>
        </w:rPr>
        <w:t xml:space="preserve"> Endoscope-assisted excision of the </w:t>
      </w:r>
      <w:proofErr w:type="spellStart"/>
      <w:r w:rsidRPr="008727A4">
        <w:rPr>
          <w:rFonts w:eastAsia="Arial Unicode MS"/>
          <w:bdr w:val="nil"/>
          <w:lang w:val="en-US"/>
        </w:rPr>
        <w:t>macrocystic</w:t>
      </w:r>
      <w:proofErr w:type="spellEnd"/>
      <w:r w:rsidRPr="008727A4">
        <w:rPr>
          <w:rFonts w:eastAsia="Arial Unicode MS"/>
          <w:bdr w:val="nil"/>
          <w:lang w:val="en-US"/>
        </w:rPr>
        <w:t xml:space="preserve"> lymphangioma via anterior chest approach in children can be applied effectively, safely and feasibly, allowing adequate exposure for dissection, and resulting in a good cosmetic result, and it would be considered as a new surgical approach for these patients.</w:t>
      </w:r>
      <w:r w:rsidRPr="008727A4">
        <w:rPr>
          <w:rFonts w:eastAsia="Arial Unicode MS"/>
          <w:bdr w:val="nil"/>
          <w:vertAlign w:val="superscript"/>
          <w:lang w:val="en-US"/>
        </w:rPr>
        <w:t>5</w:t>
      </w:r>
      <w:r w:rsidRPr="008727A4">
        <w:rPr>
          <w:rFonts w:eastAsia="Arial Unicode MS"/>
          <w:bdr w:val="nil"/>
          <w:lang w:val="en-US"/>
        </w:rPr>
        <w:t xml:space="preserve"> Diagnosis in adults is considered to present a greater challenge than in children, and final diagnosis is usually based on postoperative histology.</w:t>
      </w:r>
      <w:r w:rsidRPr="008727A4">
        <w:rPr>
          <w:rFonts w:eastAsia="Arial Unicode MS"/>
          <w:bdr w:val="nil"/>
          <w:vertAlign w:val="superscript"/>
          <w:lang w:val="en-US"/>
        </w:rPr>
        <w:t>2</w:t>
      </w:r>
      <w:r w:rsidRPr="008727A4">
        <w:rPr>
          <w:rFonts w:eastAsia="Arial Unicode MS"/>
          <w:bdr w:val="nil"/>
          <w:lang w:val="en-US"/>
        </w:rPr>
        <w:t xml:space="preserve"> In our case, clinical as well as CT findings confirmed the diagnosis.</w:t>
      </w:r>
    </w:p>
    <w:p w14:paraId="461A9E21" w14:textId="61D04235" w:rsidR="009C47E5" w:rsidRPr="009C47E5" w:rsidRDefault="008727A4" w:rsidP="008727A4">
      <w:pPr>
        <w:pStyle w:val="Noindentpara"/>
        <w:rPr>
          <w:vertAlign w:val="superscript"/>
          <w:lang w:val="en-US"/>
        </w:rPr>
      </w:pPr>
      <w:r w:rsidRPr="008727A4">
        <w:rPr>
          <w:rFonts w:eastAsia="Arial Unicode MS"/>
          <w:bdr w:val="nil"/>
          <w:lang w:val="en-US"/>
        </w:rPr>
        <w:t xml:space="preserve">Cystic hygroma neck is traditionally removed via an overlying incision near or over the swelling. The resultant scar can be displeasing to an adult patient. Various endoscopic approach present in literature for excision are </w:t>
      </w:r>
      <w:r w:rsidRPr="008727A4">
        <w:rPr>
          <w:rFonts w:eastAsia="Arial Unicode MS"/>
          <w:bdr w:val="nil"/>
          <w:lang w:val="en-US"/>
        </w:rPr>
        <w:lastRenderedPageBreak/>
        <w:t xml:space="preserve">via neck, anterior chest or combined or robotic assisted. Transoral endoscopic thyroidectomy vestibular approach (TOETVA) with the potential for scar-free surgery is a safe, effective procedure which provides good </w:t>
      </w:r>
      <w:r w:rsidR="00CD091A" w:rsidRPr="008727A4">
        <w:rPr>
          <w:rFonts w:eastAsia="Arial Unicode MS"/>
          <w:bdr w:val="nil"/>
          <w:lang w:val="en-US"/>
        </w:rPr>
        <w:t>cosmetic</w:t>
      </w:r>
      <w:r w:rsidRPr="008727A4">
        <w:rPr>
          <w:rFonts w:eastAsia="Arial Unicode MS"/>
          <w:bdr w:val="nil"/>
          <w:lang w:val="en-US"/>
        </w:rPr>
        <w:t xml:space="preserve"> outcomes in neck surgery.</w:t>
      </w:r>
      <w:r w:rsidRPr="008727A4">
        <w:rPr>
          <w:rFonts w:eastAsia="Arial Unicode MS"/>
          <w:bdr w:val="nil"/>
          <w:vertAlign w:val="superscript"/>
          <w:lang w:val="en-US"/>
        </w:rPr>
        <w:t>6</w:t>
      </w:r>
      <w:r w:rsidRPr="008727A4">
        <w:rPr>
          <w:rFonts w:eastAsia="Arial Unicode MS"/>
          <w:bdr w:val="nil"/>
          <w:lang w:val="en-US"/>
        </w:rPr>
        <w:t xml:space="preserve"> TOETVA was shown to be safe and feasible with a reasonable surgical duration and minimal pain scores. This approach shows promise for those patients who are motivated to avoid a neck scar.</w:t>
      </w:r>
      <w:r w:rsidRPr="008727A4">
        <w:rPr>
          <w:rFonts w:eastAsia="Arial Unicode MS"/>
          <w:bdr w:val="nil"/>
          <w:vertAlign w:val="superscript"/>
          <w:lang w:val="en-US"/>
        </w:rPr>
        <w:t>7</w:t>
      </w:r>
      <w:r w:rsidRPr="008727A4">
        <w:rPr>
          <w:rFonts w:eastAsia="Arial Unicode MS"/>
          <w:bdr w:val="nil"/>
          <w:lang w:val="en-US"/>
        </w:rPr>
        <w:t xml:space="preserve"> However this transoral vestibular approach was never used for excision of cystic hygroma. We are reporting a case of cystic hygroma in adult for transoral endoscopic vestibular approach for excision, first of its kind with no assisted approach</w:t>
      </w:r>
      <w:r w:rsidR="002828D8" w:rsidRPr="002828D8">
        <w:rPr>
          <w:rFonts w:eastAsia="Arial Unicode MS"/>
          <w:bdr w:val="nil"/>
          <w:lang w:val="en-US"/>
        </w:rPr>
        <w:t>.</w:t>
      </w:r>
    </w:p>
    <w:p w14:paraId="06312013" w14:textId="56305D56" w:rsidR="00B57A4C" w:rsidRDefault="00610815" w:rsidP="00B57A4C">
      <w:pPr>
        <w:pStyle w:val="H1"/>
      </w:pPr>
      <w:r w:rsidRPr="00610815">
        <w:t>Case Report</w:t>
      </w:r>
    </w:p>
    <w:p w14:paraId="2FCBA060" w14:textId="1BAD73A3" w:rsidR="001B7A63" w:rsidRPr="001B7A63" w:rsidRDefault="008727A4" w:rsidP="001B7A63">
      <w:pPr>
        <w:pBdr>
          <w:top w:val="nil"/>
          <w:left w:val="nil"/>
          <w:bottom w:val="nil"/>
          <w:right w:val="nil"/>
          <w:between w:val="nil"/>
          <w:bar w:val="nil"/>
        </w:pBdr>
        <w:spacing w:before="240" w:line="240" w:lineRule="auto"/>
        <w:jc w:val="both"/>
        <w:rPr>
          <w:rFonts w:ascii="Times New Roman" w:hAnsi="Times New Roman"/>
          <w:color w:val="000000"/>
          <w:sz w:val="20"/>
          <w:szCs w:val="20"/>
          <w:u w:color="000000"/>
          <w:bdr w:val="nil"/>
          <w:lang w:eastAsia="en-IN"/>
        </w:rPr>
      </w:pPr>
      <w:r w:rsidRPr="008727A4">
        <w:rPr>
          <w:rFonts w:ascii="Times New Roman" w:hAnsi="Times New Roman"/>
          <w:color w:val="000000"/>
          <w:sz w:val="20"/>
          <w:szCs w:val="20"/>
          <w:u w:color="000000"/>
          <w:bdr w:val="nil"/>
          <w:lang w:eastAsia="en-IN"/>
        </w:rPr>
        <w:t>A 51 year old female with swelling over anterior aspect of neck, trans-illumination positive, diagnosis confirmed on CT neck of size ~4×4 cm was our case (Figure 1). X-ray neck  showed tracheal deviation towards right (Figure 2).We are reporting a case of cystic hygroma in adult for transoral endoscopic vestibular approach for excision, first of its kind with no assisted approach. Patient was willing for excision and demanded good cosmetic outcome and we decided to proceed with transoral approach. The patient was discharged after three days of postoperative care without any complication, there was mild seroma which resolved completely within 15 days</w:t>
      </w:r>
      <w:r w:rsidR="001B7A63" w:rsidRPr="001B7A63">
        <w:rPr>
          <w:rFonts w:ascii="Times New Roman" w:hAnsi="Times New Roman"/>
          <w:color w:val="000000"/>
          <w:sz w:val="20"/>
          <w:szCs w:val="20"/>
          <w:u w:color="000000"/>
          <w:bdr w:val="nil"/>
          <w:lang w:eastAsia="en-IN"/>
        </w:rPr>
        <w:t xml:space="preserve">. </w:t>
      </w:r>
    </w:p>
    <w:p w14:paraId="4EDE9953" w14:textId="726E6046" w:rsidR="008728F9" w:rsidRPr="004C0828" w:rsidRDefault="008727A4" w:rsidP="008728F9">
      <w:pPr>
        <w:pStyle w:val="Noindentpara"/>
        <w:jc w:val="center"/>
        <w:rPr>
          <w:lang w:val="en-US"/>
        </w:rPr>
      </w:pPr>
      <w:r>
        <w:rPr>
          <w:noProof/>
          <w:lang w:eastAsia="en-IN"/>
        </w:rPr>
        <w:drawing>
          <wp:inline distT="0" distB="0" distL="0" distR="0" wp14:anchorId="5E22263D" wp14:editId="46EA7EE9">
            <wp:extent cx="2837327" cy="1708030"/>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4060"/>
                    <a:stretch/>
                  </pic:blipFill>
                  <pic:spPr bwMode="auto">
                    <a:xfrm>
                      <a:off x="0" y="0"/>
                      <a:ext cx="2865308" cy="1724874"/>
                    </a:xfrm>
                    <a:prstGeom prst="rect">
                      <a:avLst/>
                    </a:prstGeom>
                    <a:noFill/>
                    <a:ln>
                      <a:noFill/>
                    </a:ln>
                    <a:extLst>
                      <a:ext uri="{53640926-AAD7-44D8-BBD7-CCE9431645EC}">
                        <a14:shadowObscured xmlns:a14="http://schemas.microsoft.com/office/drawing/2010/main"/>
                      </a:ext>
                    </a:extLst>
                  </pic:spPr>
                </pic:pic>
              </a:graphicData>
            </a:graphic>
          </wp:inline>
        </w:drawing>
      </w:r>
    </w:p>
    <w:p w14:paraId="1FD97D9A" w14:textId="5AEA73A9" w:rsidR="008728F9" w:rsidRPr="008727A4" w:rsidRDefault="008728F9" w:rsidP="008727A4">
      <w:pPr>
        <w:pStyle w:val="Body"/>
        <w:spacing w:before="240" w:line="240" w:lineRule="auto"/>
        <w:jc w:val="center"/>
        <w:rPr>
          <w:rFonts w:ascii="Times New Roman" w:hAnsi="Times New Roman" w:cs="Times New Roman"/>
          <w:b/>
          <w:bCs/>
          <w:color w:val="003296"/>
          <w:sz w:val="20"/>
          <w:szCs w:val="20"/>
        </w:rPr>
      </w:pPr>
      <w:r w:rsidRPr="006376D0">
        <w:rPr>
          <w:rFonts w:ascii="Times New Roman" w:hAnsi="Times New Roman" w:cs="Times New Roman"/>
          <w:b/>
          <w:bCs/>
          <w:color w:val="003296"/>
          <w:sz w:val="20"/>
          <w:szCs w:val="20"/>
        </w:rPr>
        <w:t xml:space="preserve">Figure 1: </w:t>
      </w:r>
      <w:r w:rsidR="009B2B3D">
        <w:rPr>
          <w:rFonts w:ascii="Times New Roman" w:hAnsi="Times New Roman" w:cs="Times New Roman"/>
          <w:b/>
          <w:bCs/>
          <w:color w:val="003296"/>
          <w:sz w:val="20"/>
          <w:szCs w:val="20"/>
        </w:rPr>
        <w:t>Clinical photograph</w:t>
      </w:r>
      <w:r w:rsidRPr="006376D0">
        <w:rPr>
          <w:rFonts w:ascii="Times New Roman" w:hAnsi="Times New Roman" w:cs="Times New Roman"/>
          <w:b/>
          <w:bCs/>
          <w:color w:val="003296"/>
          <w:sz w:val="20"/>
          <w:szCs w:val="20"/>
        </w:rPr>
        <w:t>.</w:t>
      </w:r>
    </w:p>
    <w:p w14:paraId="25D3A33F" w14:textId="7B729058" w:rsidR="008727A4" w:rsidRDefault="008727A4" w:rsidP="008728F9">
      <w:pPr>
        <w:pStyle w:val="Body"/>
        <w:jc w:val="center"/>
        <w:rPr>
          <w:rFonts w:ascii="Times New Roman" w:hAnsi="Times New Roman" w:cs="Times New Roman"/>
          <w:b/>
          <w:bCs/>
          <w:color w:val="003296"/>
          <w:sz w:val="20"/>
          <w:szCs w:val="20"/>
        </w:rPr>
      </w:pPr>
      <w:r>
        <w:rPr>
          <w:rFonts w:ascii="Times New Roman" w:hAnsi="Times New Roman" w:cs="Times New Roman"/>
          <w:b/>
          <w:bCs/>
          <w:noProof/>
          <w:color w:val="003296"/>
          <w:sz w:val="20"/>
          <w:szCs w:val="20"/>
        </w:rPr>
        <w:drawing>
          <wp:inline distT="0" distB="0" distL="0" distR="0" wp14:anchorId="50BF8E3E" wp14:editId="499478DC">
            <wp:extent cx="2734310" cy="201858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8897"/>
                    <a:stretch/>
                  </pic:blipFill>
                  <pic:spPr bwMode="auto">
                    <a:xfrm>
                      <a:off x="0" y="0"/>
                      <a:ext cx="2765745" cy="2041787"/>
                    </a:xfrm>
                    <a:prstGeom prst="rect">
                      <a:avLst/>
                    </a:prstGeom>
                    <a:noFill/>
                    <a:ln>
                      <a:noFill/>
                    </a:ln>
                    <a:extLst>
                      <a:ext uri="{53640926-AAD7-44D8-BBD7-CCE9431645EC}">
                        <a14:shadowObscured xmlns:a14="http://schemas.microsoft.com/office/drawing/2010/main"/>
                      </a:ext>
                    </a:extLst>
                  </pic:spPr>
                </pic:pic>
              </a:graphicData>
            </a:graphic>
          </wp:inline>
        </w:drawing>
      </w:r>
    </w:p>
    <w:p w14:paraId="1FFD2E1C" w14:textId="6A01E36E" w:rsidR="008728F9" w:rsidRDefault="008728F9" w:rsidP="008728F9">
      <w:pPr>
        <w:pStyle w:val="Body"/>
        <w:jc w:val="center"/>
        <w:rPr>
          <w:rFonts w:ascii="Times New Roman" w:hAnsi="Times New Roman" w:cs="Times New Roman"/>
          <w:b/>
          <w:bCs/>
          <w:color w:val="003296"/>
          <w:sz w:val="20"/>
          <w:szCs w:val="20"/>
        </w:rPr>
      </w:pPr>
      <w:r w:rsidRPr="006A7F78">
        <w:rPr>
          <w:rFonts w:ascii="Times New Roman" w:hAnsi="Times New Roman" w:cs="Times New Roman"/>
          <w:b/>
          <w:bCs/>
          <w:color w:val="003296"/>
          <w:sz w:val="20"/>
          <w:szCs w:val="20"/>
        </w:rPr>
        <w:t xml:space="preserve">Figure 2: </w:t>
      </w:r>
      <w:r w:rsidR="009B2B3D">
        <w:rPr>
          <w:rFonts w:ascii="Times New Roman" w:hAnsi="Times New Roman" w:cs="Times New Roman"/>
          <w:b/>
          <w:bCs/>
          <w:color w:val="003296"/>
          <w:sz w:val="20"/>
          <w:szCs w:val="20"/>
        </w:rPr>
        <w:t>X-ray shows tracheal deviation</w:t>
      </w:r>
      <w:r w:rsidRPr="006A7F78">
        <w:rPr>
          <w:rFonts w:ascii="Times New Roman" w:hAnsi="Times New Roman" w:cs="Times New Roman"/>
          <w:b/>
          <w:bCs/>
          <w:color w:val="003296"/>
          <w:sz w:val="20"/>
          <w:szCs w:val="20"/>
        </w:rPr>
        <w:t>.</w:t>
      </w:r>
    </w:p>
    <w:p w14:paraId="5272478A" w14:textId="77777777" w:rsidR="009B2B3D" w:rsidRPr="009B2B3D" w:rsidRDefault="009B2B3D" w:rsidP="009B2B3D">
      <w:pPr>
        <w:pBdr>
          <w:top w:val="nil"/>
          <w:left w:val="nil"/>
          <w:bottom w:val="nil"/>
          <w:right w:val="nil"/>
          <w:between w:val="nil"/>
          <w:bar w:val="nil"/>
        </w:pBdr>
        <w:spacing w:before="240" w:line="240" w:lineRule="auto"/>
        <w:jc w:val="both"/>
        <w:rPr>
          <w:rFonts w:ascii="Times New Roman" w:hAnsi="Times New Roman"/>
          <w:b/>
          <w:i/>
          <w:color w:val="000000"/>
          <w:sz w:val="20"/>
          <w:szCs w:val="20"/>
          <w:u w:color="000000"/>
          <w:bdr w:val="nil"/>
          <w:lang w:eastAsia="en-IN"/>
        </w:rPr>
      </w:pPr>
      <w:r w:rsidRPr="009B2B3D">
        <w:rPr>
          <w:rFonts w:ascii="Times New Roman" w:hAnsi="Times New Roman"/>
          <w:b/>
          <w:i/>
          <w:color w:val="000000"/>
          <w:sz w:val="20"/>
          <w:szCs w:val="20"/>
          <w:u w:color="000000"/>
          <w:bdr w:val="nil"/>
          <w:lang w:eastAsia="en-IN"/>
        </w:rPr>
        <w:t>Operative procedure</w:t>
      </w:r>
    </w:p>
    <w:p w14:paraId="32CB1FD4" w14:textId="56621455" w:rsidR="009B2B3D" w:rsidRPr="009B2B3D" w:rsidRDefault="009B2B3D" w:rsidP="009B2B3D">
      <w:pPr>
        <w:pBdr>
          <w:top w:val="nil"/>
          <w:left w:val="nil"/>
          <w:bottom w:val="nil"/>
          <w:right w:val="nil"/>
          <w:between w:val="nil"/>
          <w:bar w:val="nil"/>
        </w:pBdr>
        <w:spacing w:before="240" w:line="240" w:lineRule="auto"/>
        <w:jc w:val="both"/>
        <w:rPr>
          <w:rFonts w:ascii="Times New Roman" w:hAnsi="Times New Roman"/>
          <w:color w:val="000000"/>
          <w:sz w:val="20"/>
          <w:szCs w:val="20"/>
          <w:u w:color="000000"/>
          <w:bdr w:val="nil"/>
          <w:lang w:eastAsia="en-IN"/>
        </w:rPr>
      </w:pPr>
      <w:r w:rsidRPr="009B2B3D">
        <w:rPr>
          <w:rFonts w:ascii="Times New Roman" w:hAnsi="Times New Roman"/>
          <w:color w:val="000000"/>
          <w:sz w:val="20"/>
          <w:szCs w:val="20"/>
          <w:u w:color="000000"/>
          <w:bdr w:val="nil"/>
          <w:lang w:eastAsia="en-IN"/>
        </w:rPr>
        <w:t xml:space="preserve">General </w:t>
      </w:r>
      <w:proofErr w:type="spellStart"/>
      <w:r w:rsidRPr="009B2B3D">
        <w:rPr>
          <w:rFonts w:ascii="Times New Roman" w:hAnsi="Times New Roman"/>
          <w:color w:val="000000"/>
          <w:sz w:val="20"/>
          <w:szCs w:val="20"/>
          <w:u w:color="000000"/>
          <w:bdr w:val="nil"/>
          <w:lang w:eastAsia="en-IN"/>
        </w:rPr>
        <w:t>anesthesia</w:t>
      </w:r>
      <w:proofErr w:type="spellEnd"/>
      <w:r w:rsidRPr="009B2B3D">
        <w:rPr>
          <w:rFonts w:ascii="Times New Roman" w:hAnsi="Times New Roman"/>
          <w:color w:val="000000"/>
          <w:sz w:val="20"/>
          <w:szCs w:val="20"/>
          <w:u w:color="000000"/>
          <w:bdr w:val="nil"/>
          <w:lang w:eastAsia="en-IN"/>
        </w:rPr>
        <w:t xml:space="preserve"> with nasotracheal intubation extension.</w:t>
      </w:r>
      <w:r w:rsidR="00CD091A">
        <w:rPr>
          <w:rFonts w:ascii="Times New Roman" w:hAnsi="Times New Roman"/>
          <w:color w:val="000000"/>
          <w:sz w:val="20"/>
          <w:szCs w:val="20"/>
          <w:u w:color="000000"/>
          <w:bdr w:val="nil"/>
          <w:lang w:eastAsia="en-IN"/>
        </w:rPr>
        <w:t xml:space="preserve"> </w:t>
      </w:r>
      <w:r w:rsidRPr="009B2B3D">
        <w:rPr>
          <w:rFonts w:ascii="Times New Roman" w:hAnsi="Times New Roman"/>
          <w:color w:val="000000"/>
          <w:sz w:val="20"/>
          <w:szCs w:val="20"/>
          <w:u w:color="000000"/>
          <w:bdr w:val="nil"/>
          <w:lang w:eastAsia="en-IN"/>
        </w:rPr>
        <w:t>Preoperative IV antibiotic give 30 min prior to the procedure.</w:t>
      </w:r>
    </w:p>
    <w:p w14:paraId="3590E681" w14:textId="77777777" w:rsidR="009B2B3D" w:rsidRPr="009B2B3D" w:rsidRDefault="009B2B3D" w:rsidP="009B2B3D">
      <w:pPr>
        <w:pBdr>
          <w:top w:val="nil"/>
          <w:left w:val="nil"/>
          <w:bottom w:val="nil"/>
          <w:right w:val="nil"/>
          <w:between w:val="nil"/>
          <w:bar w:val="nil"/>
        </w:pBdr>
        <w:spacing w:before="240" w:line="240" w:lineRule="auto"/>
        <w:jc w:val="both"/>
        <w:rPr>
          <w:rFonts w:ascii="Times New Roman" w:hAnsi="Times New Roman"/>
          <w:color w:val="000000"/>
          <w:sz w:val="20"/>
          <w:szCs w:val="20"/>
          <w:u w:color="000000"/>
          <w:bdr w:val="nil"/>
          <w:lang w:eastAsia="en-IN"/>
        </w:rPr>
      </w:pPr>
      <w:r w:rsidRPr="009B2B3D">
        <w:rPr>
          <w:rFonts w:ascii="Times New Roman" w:hAnsi="Times New Roman"/>
          <w:color w:val="000000"/>
          <w:sz w:val="20"/>
          <w:szCs w:val="20"/>
          <w:u w:color="000000"/>
          <w:bdr w:val="nil"/>
          <w:lang w:eastAsia="en-IN"/>
        </w:rPr>
        <w:t>Oral cavity cleaned with normal saline and povidone iodine before incision.</w:t>
      </w:r>
    </w:p>
    <w:p w14:paraId="12E7AF38" w14:textId="77777777" w:rsidR="009B2B3D" w:rsidRPr="00CD091A" w:rsidRDefault="009B2B3D" w:rsidP="009B2B3D">
      <w:pPr>
        <w:pBdr>
          <w:top w:val="nil"/>
          <w:left w:val="nil"/>
          <w:bottom w:val="nil"/>
          <w:right w:val="nil"/>
          <w:between w:val="nil"/>
          <w:bar w:val="nil"/>
        </w:pBdr>
        <w:spacing w:before="240" w:line="240" w:lineRule="auto"/>
        <w:jc w:val="both"/>
        <w:rPr>
          <w:rFonts w:ascii="Times New Roman" w:hAnsi="Times New Roman"/>
          <w:bCs/>
          <w:i/>
          <w:color w:val="000000"/>
          <w:sz w:val="20"/>
          <w:szCs w:val="20"/>
          <w:u w:color="000000"/>
          <w:bdr w:val="nil"/>
          <w:lang w:eastAsia="en-IN"/>
        </w:rPr>
      </w:pPr>
      <w:r w:rsidRPr="00CD091A">
        <w:rPr>
          <w:rFonts w:ascii="Times New Roman" w:hAnsi="Times New Roman"/>
          <w:bCs/>
          <w:i/>
          <w:color w:val="000000"/>
          <w:sz w:val="20"/>
          <w:szCs w:val="20"/>
          <w:u w:color="000000"/>
          <w:bdr w:val="nil"/>
          <w:lang w:eastAsia="en-IN"/>
        </w:rPr>
        <w:t>Operation theatre setup</w:t>
      </w:r>
    </w:p>
    <w:p w14:paraId="5D39AE57" w14:textId="77777777" w:rsidR="009B2B3D" w:rsidRDefault="009B2B3D" w:rsidP="009B2B3D">
      <w:pPr>
        <w:pBdr>
          <w:top w:val="nil"/>
          <w:left w:val="nil"/>
          <w:bottom w:val="nil"/>
          <w:right w:val="nil"/>
          <w:between w:val="nil"/>
          <w:bar w:val="nil"/>
        </w:pBdr>
        <w:spacing w:before="240" w:line="240" w:lineRule="auto"/>
        <w:jc w:val="both"/>
        <w:rPr>
          <w:rFonts w:ascii="Times New Roman" w:hAnsi="Times New Roman"/>
          <w:color w:val="000000"/>
          <w:sz w:val="20"/>
          <w:szCs w:val="20"/>
          <w:u w:color="000000"/>
          <w:bdr w:val="nil"/>
          <w:lang w:eastAsia="en-IN"/>
        </w:rPr>
      </w:pPr>
      <w:r w:rsidRPr="009B2B3D">
        <w:rPr>
          <w:rFonts w:ascii="Times New Roman" w:hAnsi="Times New Roman"/>
          <w:color w:val="000000"/>
          <w:sz w:val="20"/>
          <w:szCs w:val="20"/>
          <w:u w:color="000000"/>
          <w:bdr w:val="nil"/>
          <w:lang w:eastAsia="en-IN"/>
        </w:rPr>
        <w:t>Surgeon stands on head end of patient with camera assistant. Monitor is placed opposite to the second surgeon on either side of neck of patient (Figure 3).</w:t>
      </w:r>
    </w:p>
    <w:p w14:paraId="73DA5B3B" w14:textId="658AFE2A" w:rsidR="009B2B3D" w:rsidRDefault="009B2B3D" w:rsidP="009B2B3D">
      <w:pPr>
        <w:pBdr>
          <w:top w:val="nil"/>
          <w:left w:val="nil"/>
          <w:bottom w:val="nil"/>
          <w:right w:val="nil"/>
          <w:between w:val="nil"/>
          <w:bar w:val="nil"/>
        </w:pBdr>
        <w:spacing w:before="240" w:line="240" w:lineRule="auto"/>
        <w:jc w:val="center"/>
        <w:rPr>
          <w:rFonts w:ascii="Times New Roman" w:hAnsi="Times New Roman"/>
          <w:color w:val="000000"/>
          <w:sz w:val="20"/>
          <w:szCs w:val="20"/>
          <w:u w:color="000000"/>
          <w:bdr w:val="nil"/>
          <w:lang w:eastAsia="en-IN"/>
        </w:rPr>
      </w:pPr>
      <w:r>
        <w:rPr>
          <w:rFonts w:ascii="Times New Roman" w:hAnsi="Times New Roman"/>
          <w:noProof/>
          <w:color w:val="000000"/>
          <w:sz w:val="20"/>
          <w:szCs w:val="20"/>
          <w:u w:color="000000"/>
          <w:bdr w:val="nil"/>
          <w:lang w:eastAsia="en-IN"/>
        </w:rPr>
        <w:drawing>
          <wp:inline distT="0" distB="0" distL="0" distR="0" wp14:anchorId="49D5A64C" wp14:editId="5BFBE187">
            <wp:extent cx="2963812" cy="174253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2962" cy="1759674"/>
                    </a:xfrm>
                    <a:prstGeom prst="rect">
                      <a:avLst/>
                    </a:prstGeom>
                    <a:noFill/>
                  </pic:spPr>
                </pic:pic>
              </a:graphicData>
            </a:graphic>
          </wp:inline>
        </w:drawing>
      </w:r>
    </w:p>
    <w:p w14:paraId="258C0AB7" w14:textId="0883E34E" w:rsidR="009B2B3D" w:rsidRPr="009B2B3D" w:rsidRDefault="009B2B3D" w:rsidP="009B2B3D">
      <w:pPr>
        <w:pBdr>
          <w:top w:val="nil"/>
          <w:left w:val="nil"/>
          <w:bottom w:val="nil"/>
          <w:right w:val="nil"/>
          <w:between w:val="nil"/>
          <w:bar w:val="nil"/>
        </w:pBdr>
        <w:spacing w:before="240" w:line="240" w:lineRule="auto"/>
        <w:jc w:val="center"/>
        <w:rPr>
          <w:rFonts w:ascii="Times New Roman" w:hAnsi="Times New Roman"/>
          <w:b/>
          <w:bCs/>
          <w:color w:val="003296"/>
          <w:sz w:val="20"/>
          <w:szCs w:val="20"/>
          <w:u w:color="000000"/>
          <w:bdr w:val="nil"/>
          <w:lang w:eastAsia="en-IN"/>
        </w:rPr>
      </w:pPr>
      <w:r w:rsidRPr="009B2B3D">
        <w:rPr>
          <w:rFonts w:ascii="Times New Roman" w:hAnsi="Times New Roman"/>
          <w:b/>
          <w:bCs/>
          <w:color w:val="003296"/>
          <w:sz w:val="20"/>
          <w:szCs w:val="20"/>
          <w:u w:color="000000"/>
          <w:bdr w:val="nil"/>
          <w:lang w:eastAsia="en-IN"/>
        </w:rPr>
        <w:t>Figure 3: Port position.</w:t>
      </w:r>
    </w:p>
    <w:p w14:paraId="08E225E3" w14:textId="6AA2724D" w:rsidR="009B2B3D" w:rsidRDefault="009B2B3D" w:rsidP="009B2B3D">
      <w:pPr>
        <w:pBdr>
          <w:top w:val="nil"/>
          <w:left w:val="nil"/>
          <w:bottom w:val="nil"/>
          <w:right w:val="nil"/>
          <w:between w:val="nil"/>
          <w:bar w:val="nil"/>
        </w:pBdr>
        <w:spacing w:before="240" w:line="240" w:lineRule="auto"/>
        <w:jc w:val="both"/>
        <w:rPr>
          <w:rFonts w:ascii="Times New Roman" w:hAnsi="Times New Roman"/>
          <w:color w:val="000000"/>
          <w:sz w:val="20"/>
          <w:szCs w:val="20"/>
          <w:u w:color="000000"/>
          <w:bdr w:val="nil"/>
          <w:lang w:eastAsia="en-IN"/>
        </w:rPr>
      </w:pPr>
      <w:r w:rsidRPr="009B2B3D">
        <w:rPr>
          <w:rFonts w:ascii="Times New Roman" w:hAnsi="Times New Roman"/>
          <w:color w:val="000000"/>
          <w:sz w:val="20"/>
          <w:szCs w:val="20"/>
          <w:u w:color="000000"/>
          <w:bdr w:val="nil"/>
          <w:lang w:eastAsia="en-IN"/>
        </w:rPr>
        <w:t xml:space="preserve">In oral vestibular area, incision given over the inferior labial frenulum .A needle is inserted in the </w:t>
      </w:r>
      <w:proofErr w:type="spellStart"/>
      <w:r w:rsidRPr="009B2B3D">
        <w:rPr>
          <w:rFonts w:ascii="Times New Roman" w:hAnsi="Times New Roman"/>
          <w:color w:val="000000"/>
          <w:sz w:val="20"/>
          <w:szCs w:val="20"/>
          <w:u w:color="000000"/>
          <w:bdr w:val="nil"/>
          <w:lang w:eastAsia="en-IN"/>
        </w:rPr>
        <w:t>subplastimal</w:t>
      </w:r>
      <w:proofErr w:type="spellEnd"/>
      <w:r w:rsidRPr="009B2B3D">
        <w:rPr>
          <w:rFonts w:ascii="Times New Roman" w:hAnsi="Times New Roman"/>
          <w:color w:val="000000"/>
          <w:sz w:val="20"/>
          <w:szCs w:val="20"/>
          <w:u w:color="000000"/>
          <w:bdr w:val="nil"/>
          <w:lang w:eastAsia="en-IN"/>
        </w:rPr>
        <w:t xml:space="preserve"> plane. Mixture of 500 m</w:t>
      </w:r>
      <w:r w:rsidR="00CD091A">
        <w:rPr>
          <w:rFonts w:ascii="Times New Roman" w:hAnsi="Times New Roman"/>
          <w:color w:val="000000"/>
          <w:sz w:val="20"/>
          <w:szCs w:val="20"/>
          <w:u w:color="000000"/>
          <w:bdr w:val="nil"/>
          <w:lang w:eastAsia="en-IN"/>
        </w:rPr>
        <w:t>l</w:t>
      </w:r>
      <w:r w:rsidRPr="009B2B3D">
        <w:rPr>
          <w:rFonts w:ascii="Times New Roman" w:hAnsi="Times New Roman"/>
          <w:color w:val="000000"/>
          <w:sz w:val="20"/>
          <w:szCs w:val="20"/>
          <w:u w:color="000000"/>
          <w:bdr w:val="nil"/>
          <w:lang w:eastAsia="en-IN"/>
        </w:rPr>
        <w:t xml:space="preserve"> normal saline and 5 mL adrenaline is infiltrated in the </w:t>
      </w:r>
      <w:proofErr w:type="spellStart"/>
      <w:r w:rsidRPr="009B2B3D">
        <w:rPr>
          <w:rFonts w:ascii="Times New Roman" w:hAnsi="Times New Roman"/>
          <w:color w:val="000000"/>
          <w:sz w:val="20"/>
          <w:szCs w:val="20"/>
          <w:u w:color="000000"/>
          <w:bdr w:val="nil"/>
          <w:lang w:eastAsia="en-IN"/>
        </w:rPr>
        <w:t>subplastimal</w:t>
      </w:r>
      <w:proofErr w:type="spellEnd"/>
      <w:r w:rsidRPr="009B2B3D">
        <w:rPr>
          <w:rFonts w:ascii="Times New Roman" w:hAnsi="Times New Roman"/>
          <w:color w:val="000000"/>
          <w:sz w:val="20"/>
          <w:szCs w:val="20"/>
          <w:u w:color="000000"/>
          <w:bdr w:val="nil"/>
          <w:lang w:eastAsia="en-IN"/>
        </w:rPr>
        <w:t xml:space="preserve"> plane above the inferior labial frenulum (in front of lower central </w:t>
      </w:r>
      <w:proofErr w:type="spellStart"/>
      <w:r w:rsidRPr="009B2B3D">
        <w:rPr>
          <w:rFonts w:ascii="Times New Roman" w:hAnsi="Times New Roman"/>
          <w:color w:val="000000"/>
          <w:sz w:val="20"/>
          <w:szCs w:val="20"/>
          <w:u w:color="000000"/>
          <w:bdr w:val="nil"/>
          <w:lang w:eastAsia="en-IN"/>
        </w:rPr>
        <w:t>incisior</w:t>
      </w:r>
      <w:proofErr w:type="spellEnd"/>
      <w:r w:rsidRPr="009B2B3D">
        <w:rPr>
          <w:rFonts w:ascii="Times New Roman" w:hAnsi="Times New Roman"/>
          <w:color w:val="000000"/>
          <w:sz w:val="20"/>
          <w:szCs w:val="20"/>
          <w:u w:color="000000"/>
          <w:bdr w:val="nil"/>
          <w:lang w:eastAsia="en-IN"/>
        </w:rPr>
        <w:t>) for the first trocar. 10 mm trocar inserted at the middle line (Figure 4). Insufflation maintained at 5-6 mmHg. Then, two lateral 5 mm trocars are inserted in front of the lower canine tooth on either side after the administration of the mixture of normal saline (NS) and adrenaline.</w:t>
      </w:r>
    </w:p>
    <w:p w14:paraId="46B3CC20" w14:textId="68DEB672" w:rsidR="009B2B3D" w:rsidRDefault="009B2B3D" w:rsidP="009B2B3D">
      <w:pPr>
        <w:pBdr>
          <w:top w:val="nil"/>
          <w:left w:val="nil"/>
          <w:bottom w:val="nil"/>
          <w:right w:val="nil"/>
          <w:between w:val="nil"/>
          <w:bar w:val="nil"/>
        </w:pBdr>
        <w:spacing w:before="240" w:line="240" w:lineRule="auto"/>
        <w:jc w:val="both"/>
        <w:rPr>
          <w:rFonts w:ascii="Times New Roman" w:hAnsi="Times New Roman"/>
          <w:color w:val="000000"/>
          <w:sz w:val="20"/>
          <w:szCs w:val="20"/>
          <w:u w:color="000000"/>
          <w:bdr w:val="nil"/>
          <w:lang w:eastAsia="en-IN"/>
        </w:rPr>
      </w:pPr>
      <w:r>
        <w:rPr>
          <w:rFonts w:ascii="Times New Roman" w:hAnsi="Times New Roman"/>
          <w:noProof/>
          <w:color w:val="000000"/>
          <w:sz w:val="20"/>
          <w:szCs w:val="20"/>
          <w:u w:color="000000"/>
          <w:bdr w:val="nil"/>
          <w:lang w:eastAsia="en-IN"/>
        </w:rPr>
        <w:drawing>
          <wp:inline distT="0" distB="0" distL="0" distR="0" wp14:anchorId="6AA5987C" wp14:editId="4B7F3E2D">
            <wp:extent cx="2965450" cy="1751162"/>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919" cy="1771516"/>
                    </a:xfrm>
                    <a:prstGeom prst="rect">
                      <a:avLst/>
                    </a:prstGeom>
                    <a:noFill/>
                  </pic:spPr>
                </pic:pic>
              </a:graphicData>
            </a:graphic>
          </wp:inline>
        </w:drawing>
      </w:r>
    </w:p>
    <w:p w14:paraId="18D71486" w14:textId="37777A53" w:rsidR="009B2B3D" w:rsidRPr="009B2B3D" w:rsidRDefault="009B2B3D" w:rsidP="009B2B3D">
      <w:pPr>
        <w:pBdr>
          <w:top w:val="nil"/>
          <w:left w:val="nil"/>
          <w:bottom w:val="nil"/>
          <w:right w:val="nil"/>
          <w:between w:val="nil"/>
          <w:bar w:val="nil"/>
        </w:pBdr>
        <w:spacing w:before="240" w:line="240" w:lineRule="auto"/>
        <w:jc w:val="center"/>
        <w:rPr>
          <w:rFonts w:ascii="Times New Roman" w:hAnsi="Times New Roman"/>
          <w:b/>
          <w:bCs/>
          <w:color w:val="003296"/>
          <w:sz w:val="20"/>
          <w:szCs w:val="20"/>
          <w:u w:color="000000"/>
          <w:bdr w:val="nil"/>
          <w:lang w:eastAsia="en-IN"/>
        </w:rPr>
      </w:pPr>
      <w:r w:rsidRPr="009B2B3D">
        <w:rPr>
          <w:rFonts w:ascii="Times New Roman" w:hAnsi="Times New Roman"/>
          <w:b/>
          <w:bCs/>
          <w:color w:val="003296"/>
          <w:sz w:val="20"/>
          <w:szCs w:val="20"/>
          <w:u w:color="000000"/>
          <w:bdr w:val="nil"/>
          <w:lang w:eastAsia="en-IN"/>
        </w:rPr>
        <w:t xml:space="preserve">Figure 4: </w:t>
      </w:r>
      <w:proofErr w:type="spellStart"/>
      <w:r w:rsidRPr="009B2B3D">
        <w:rPr>
          <w:rFonts w:ascii="Times New Roman" w:hAnsi="Times New Roman"/>
          <w:b/>
          <w:bCs/>
          <w:color w:val="003296"/>
          <w:sz w:val="20"/>
          <w:szCs w:val="20"/>
          <w:u w:color="000000"/>
          <w:bdr w:val="nil"/>
          <w:lang w:eastAsia="en-IN"/>
        </w:rPr>
        <w:t>Suplatismal</w:t>
      </w:r>
      <w:proofErr w:type="spellEnd"/>
      <w:r w:rsidRPr="009B2B3D">
        <w:rPr>
          <w:rFonts w:ascii="Times New Roman" w:hAnsi="Times New Roman"/>
          <w:b/>
          <w:bCs/>
          <w:color w:val="003296"/>
          <w:sz w:val="20"/>
          <w:szCs w:val="20"/>
          <w:u w:color="000000"/>
          <w:bdr w:val="nil"/>
          <w:lang w:eastAsia="en-IN"/>
        </w:rPr>
        <w:t xml:space="preserve"> neck </w:t>
      </w:r>
      <w:proofErr w:type="spellStart"/>
      <w:r w:rsidRPr="009B2B3D">
        <w:rPr>
          <w:rFonts w:ascii="Times New Roman" w:hAnsi="Times New Roman"/>
          <w:b/>
          <w:bCs/>
          <w:color w:val="003296"/>
          <w:sz w:val="20"/>
          <w:szCs w:val="20"/>
          <w:u w:color="000000"/>
          <w:bdr w:val="nil"/>
          <w:lang w:eastAsia="en-IN"/>
        </w:rPr>
        <w:t>inflitration</w:t>
      </w:r>
      <w:proofErr w:type="spellEnd"/>
      <w:r w:rsidRPr="009B2B3D">
        <w:rPr>
          <w:rFonts w:ascii="Times New Roman" w:hAnsi="Times New Roman"/>
          <w:b/>
          <w:bCs/>
          <w:color w:val="003296"/>
          <w:sz w:val="20"/>
          <w:szCs w:val="20"/>
          <w:u w:color="000000"/>
          <w:bdr w:val="nil"/>
          <w:lang w:eastAsia="en-IN"/>
        </w:rPr>
        <w:t xml:space="preserve"> (NS</w:t>
      </w:r>
      <w:r w:rsidR="00CD091A">
        <w:rPr>
          <w:rFonts w:ascii="Times New Roman" w:hAnsi="Times New Roman"/>
          <w:b/>
          <w:bCs/>
          <w:color w:val="003296"/>
          <w:sz w:val="20"/>
          <w:szCs w:val="20"/>
          <w:u w:color="000000"/>
          <w:bdr w:val="nil"/>
          <w:lang w:eastAsia="en-IN"/>
        </w:rPr>
        <w:t xml:space="preserve"> and a</w:t>
      </w:r>
      <w:r w:rsidRPr="009B2B3D">
        <w:rPr>
          <w:rFonts w:ascii="Times New Roman" w:hAnsi="Times New Roman"/>
          <w:b/>
          <w:bCs/>
          <w:color w:val="003296"/>
          <w:sz w:val="20"/>
          <w:szCs w:val="20"/>
          <w:u w:color="000000"/>
          <w:bdr w:val="nil"/>
          <w:lang w:eastAsia="en-IN"/>
        </w:rPr>
        <w:t>drenalin</w:t>
      </w:r>
      <w:r w:rsidR="00CD091A">
        <w:rPr>
          <w:rFonts w:ascii="Times New Roman" w:hAnsi="Times New Roman"/>
          <w:b/>
          <w:bCs/>
          <w:color w:val="003296"/>
          <w:sz w:val="20"/>
          <w:szCs w:val="20"/>
          <w:u w:color="000000"/>
          <w:bdr w:val="nil"/>
          <w:lang w:eastAsia="en-IN"/>
        </w:rPr>
        <w:t>e</w:t>
      </w:r>
      <w:r w:rsidRPr="009B2B3D">
        <w:rPr>
          <w:rFonts w:ascii="Times New Roman" w:hAnsi="Times New Roman"/>
          <w:b/>
          <w:bCs/>
          <w:color w:val="003296"/>
          <w:sz w:val="20"/>
          <w:szCs w:val="20"/>
          <w:u w:color="000000"/>
          <w:bdr w:val="nil"/>
          <w:lang w:eastAsia="en-IN"/>
        </w:rPr>
        <w:t>)</w:t>
      </w:r>
      <w:r>
        <w:rPr>
          <w:rFonts w:ascii="Times New Roman" w:hAnsi="Times New Roman"/>
          <w:b/>
          <w:bCs/>
          <w:color w:val="003296"/>
          <w:sz w:val="20"/>
          <w:szCs w:val="20"/>
          <w:u w:color="000000"/>
          <w:bdr w:val="nil"/>
          <w:lang w:eastAsia="en-IN"/>
        </w:rPr>
        <w:t>.</w:t>
      </w:r>
    </w:p>
    <w:p w14:paraId="711F4E30" w14:textId="6F5B0C67" w:rsidR="000A30FE" w:rsidRPr="00CD0E0B" w:rsidRDefault="009B2B3D" w:rsidP="009B2B3D">
      <w:pPr>
        <w:pBdr>
          <w:top w:val="nil"/>
          <w:left w:val="nil"/>
          <w:bottom w:val="nil"/>
          <w:right w:val="nil"/>
          <w:between w:val="nil"/>
          <w:bar w:val="nil"/>
        </w:pBdr>
        <w:spacing w:before="240" w:line="240" w:lineRule="auto"/>
        <w:jc w:val="both"/>
        <w:rPr>
          <w:rFonts w:ascii="Times New Roman" w:hAnsi="Times New Roman"/>
          <w:color w:val="000000"/>
          <w:sz w:val="20"/>
          <w:szCs w:val="20"/>
          <w:u w:color="000000"/>
          <w:bdr w:val="nil"/>
          <w:lang w:eastAsia="en-IN"/>
        </w:rPr>
      </w:pPr>
      <w:proofErr w:type="spellStart"/>
      <w:r w:rsidRPr="009B2B3D">
        <w:rPr>
          <w:rFonts w:ascii="Times New Roman" w:hAnsi="Times New Roman"/>
          <w:color w:val="000000"/>
          <w:sz w:val="20"/>
          <w:szCs w:val="20"/>
          <w:u w:color="000000"/>
          <w:bdr w:val="nil"/>
          <w:lang w:eastAsia="en-IN"/>
        </w:rPr>
        <w:t>Ligasure</w:t>
      </w:r>
      <w:proofErr w:type="spellEnd"/>
      <w:r w:rsidRPr="009B2B3D">
        <w:rPr>
          <w:rFonts w:ascii="Times New Roman" w:hAnsi="Times New Roman"/>
          <w:color w:val="000000"/>
          <w:sz w:val="20"/>
          <w:szCs w:val="20"/>
          <w:u w:color="000000"/>
          <w:bdr w:val="nil"/>
          <w:lang w:eastAsia="en-IN"/>
        </w:rPr>
        <w:t xml:space="preserve"> (energy source) is used for dissection in plane between strap muscle and platysma. Opening the deep fascia between strap muscles in the midline, cystic </w:t>
      </w:r>
      <w:r w:rsidRPr="009B2B3D">
        <w:rPr>
          <w:rFonts w:ascii="Times New Roman" w:hAnsi="Times New Roman"/>
          <w:color w:val="000000"/>
          <w:sz w:val="20"/>
          <w:szCs w:val="20"/>
          <w:u w:color="000000"/>
          <w:bdr w:val="nil"/>
          <w:lang w:eastAsia="en-IN"/>
        </w:rPr>
        <w:lastRenderedPageBreak/>
        <w:t xml:space="preserve">swelling identified. Dissection begins to separate cystic hygroma from surrounding tissue. A needle inserted via neck skin into the cystic hygroma and fluid aspirated to reduce its size (Figure 5). As a cyst reduced in size, dissection become easier. After complete separating the cyst from surrounding structure, the specimen is put into an </w:t>
      </w:r>
      <w:proofErr w:type="spellStart"/>
      <w:r w:rsidRPr="009B2B3D">
        <w:rPr>
          <w:rFonts w:ascii="Times New Roman" w:hAnsi="Times New Roman"/>
          <w:color w:val="000000"/>
          <w:sz w:val="20"/>
          <w:szCs w:val="20"/>
          <w:u w:color="000000"/>
          <w:bdr w:val="nil"/>
          <w:lang w:eastAsia="en-IN"/>
        </w:rPr>
        <w:t>endobag</w:t>
      </w:r>
      <w:proofErr w:type="spellEnd"/>
      <w:r w:rsidRPr="009B2B3D">
        <w:rPr>
          <w:rFonts w:ascii="Times New Roman" w:hAnsi="Times New Roman"/>
          <w:color w:val="000000"/>
          <w:sz w:val="20"/>
          <w:szCs w:val="20"/>
          <w:u w:color="000000"/>
          <w:bdr w:val="nil"/>
          <w:lang w:eastAsia="en-IN"/>
        </w:rPr>
        <w:t xml:space="preserve"> and taken out through the 10 mm incision in the oral cavity and send for histopathology (Figure 6). Port were closed using 4-0 absorbable suture. A compression dressing was applied neck for one day. Mouth-wash advised to patient for one week. Patient started oral diet after first postoperative day. IV antibiotic given for 3 days. Tab </w:t>
      </w:r>
      <w:proofErr w:type="spellStart"/>
      <w:r w:rsidRPr="009B2B3D">
        <w:rPr>
          <w:rFonts w:ascii="Times New Roman" w:hAnsi="Times New Roman"/>
          <w:color w:val="000000"/>
          <w:sz w:val="20"/>
          <w:szCs w:val="20"/>
          <w:u w:color="000000"/>
          <w:bdr w:val="nil"/>
          <w:lang w:eastAsia="en-IN"/>
        </w:rPr>
        <w:t>chymoral</w:t>
      </w:r>
      <w:proofErr w:type="spellEnd"/>
      <w:r w:rsidRPr="009B2B3D">
        <w:rPr>
          <w:rFonts w:ascii="Times New Roman" w:hAnsi="Times New Roman"/>
          <w:color w:val="000000"/>
          <w:sz w:val="20"/>
          <w:szCs w:val="20"/>
          <w:u w:color="000000"/>
          <w:bdr w:val="nil"/>
          <w:lang w:eastAsia="en-IN"/>
        </w:rPr>
        <w:t xml:space="preserve"> forte given for 5 days thrice a day. Patient was discharged on postoperative day 3. Histopathological report suggested cystic hygroma. No clinical evidence of recurrence of swelling noted yet.</w:t>
      </w:r>
    </w:p>
    <w:p w14:paraId="4439CA04" w14:textId="2CA5510B" w:rsidR="008F5BE9" w:rsidRDefault="009B2B3D" w:rsidP="008728F9">
      <w:pPr>
        <w:pStyle w:val="H1"/>
        <w:jc w:val="center"/>
      </w:pPr>
      <w:r>
        <w:rPr>
          <w:noProof/>
          <w:lang w:eastAsia="en-IN"/>
        </w:rPr>
        <w:drawing>
          <wp:inline distT="0" distB="0" distL="0" distR="0" wp14:anchorId="740D66C1" wp14:editId="2D8F9D75">
            <wp:extent cx="2848886" cy="2018581"/>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4329" cy="2036609"/>
                    </a:xfrm>
                    <a:prstGeom prst="rect">
                      <a:avLst/>
                    </a:prstGeom>
                    <a:noFill/>
                  </pic:spPr>
                </pic:pic>
              </a:graphicData>
            </a:graphic>
          </wp:inline>
        </w:drawing>
      </w:r>
    </w:p>
    <w:p w14:paraId="490BDAD8" w14:textId="78AF5842" w:rsidR="00DB161C" w:rsidRDefault="009B2B3D" w:rsidP="00DB161C">
      <w:pPr>
        <w:pStyle w:val="Body"/>
        <w:spacing w:before="240" w:line="240" w:lineRule="auto"/>
        <w:jc w:val="center"/>
        <w:rPr>
          <w:rFonts w:ascii="Times New Roman" w:hAnsi="Times New Roman" w:cs="Times New Roman"/>
          <w:b/>
          <w:bCs/>
          <w:color w:val="003296"/>
          <w:sz w:val="20"/>
          <w:szCs w:val="20"/>
        </w:rPr>
      </w:pPr>
      <w:r>
        <w:rPr>
          <w:rFonts w:ascii="Times New Roman" w:hAnsi="Times New Roman" w:cs="Times New Roman"/>
          <w:b/>
          <w:bCs/>
          <w:color w:val="003296"/>
          <w:sz w:val="20"/>
          <w:szCs w:val="20"/>
        </w:rPr>
        <w:t>Figure 5</w:t>
      </w:r>
      <w:r w:rsidR="00CB4012" w:rsidRPr="00DB01A9">
        <w:rPr>
          <w:rFonts w:ascii="Times New Roman" w:hAnsi="Times New Roman" w:cs="Times New Roman"/>
          <w:b/>
          <w:bCs/>
          <w:color w:val="003296"/>
          <w:sz w:val="20"/>
          <w:szCs w:val="20"/>
        </w:rPr>
        <w:t xml:space="preserve">: </w:t>
      </w:r>
      <w:r w:rsidRPr="009B2B3D">
        <w:rPr>
          <w:rFonts w:ascii="Times New Roman" w:hAnsi="Times New Roman" w:cs="Times New Roman"/>
          <w:b/>
          <w:bCs/>
          <w:color w:val="003296"/>
          <w:sz w:val="20"/>
          <w:szCs w:val="20"/>
        </w:rPr>
        <w:t xml:space="preserve">Aspiration of </w:t>
      </w:r>
      <w:r w:rsidR="00CD091A" w:rsidRPr="009B2B3D">
        <w:rPr>
          <w:rFonts w:ascii="Times New Roman" w:hAnsi="Times New Roman" w:cs="Times New Roman"/>
          <w:b/>
          <w:bCs/>
          <w:color w:val="003296"/>
          <w:sz w:val="20"/>
          <w:szCs w:val="20"/>
        </w:rPr>
        <w:t>cys</w:t>
      </w:r>
      <w:r w:rsidRPr="009B2B3D">
        <w:rPr>
          <w:rFonts w:ascii="Times New Roman" w:hAnsi="Times New Roman" w:cs="Times New Roman"/>
          <w:b/>
          <w:bCs/>
          <w:color w:val="003296"/>
          <w:sz w:val="20"/>
          <w:szCs w:val="20"/>
        </w:rPr>
        <w:t>t</w:t>
      </w:r>
      <w:r>
        <w:rPr>
          <w:rFonts w:ascii="Times New Roman" w:hAnsi="Times New Roman" w:cs="Times New Roman"/>
          <w:b/>
          <w:bCs/>
          <w:color w:val="003296"/>
          <w:sz w:val="20"/>
          <w:szCs w:val="20"/>
        </w:rPr>
        <w:t xml:space="preserve"> for HPE</w:t>
      </w:r>
      <w:r w:rsidR="00DB161C" w:rsidRPr="00791EBA">
        <w:rPr>
          <w:rFonts w:ascii="Times New Roman" w:hAnsi="Times New Roman" w:cs="Times New Roman"/>
          <w:b/>
          <w:bCs/>
          <w:color w:val="003296"/>
          <w:sz w:val="20"/>
          <w:szCs w:val="20"/>
        </w:rPr>
        <w:t>.</w:t>
      </w:r>
    </w:p>
    <w:p w14:paraId="4AF01D49" w14:textId="7E6A41F5" w:rsidR="009B2B3D" w:rsidRDefault="009B2B3D" w:rsidP="00DB161C">
      <w:pPr>
        <w:pStyle w:val="Body"/>
        <w:spacing w:before="240" w:line="240" w:lineRule="auto"/>
        <w:jc w:val="center"/>
        <w:rPr>
          <w:rFonts w:ascii="Times New Roman" w:hAnsi="Times New Roman" w:cs="Times New Roman"/>
          <w:b/>
          <w:bCs/>
          <w:color w:val="003296"/>
          <w:sz w:val="20"/>
          <w:szCs w:val="20"/>
        </w:rPr>
      </w:pPr>
      <w:r>
        <w:rPr>
          <w:rFonts w:ascii="Times New Roman" w:hAnsi="Times New Roman" w:cs="Times New Roman"/>
          <w:b/>
          <w:bCs/>
          <w:noProof/>
          <w:color w:val="003296"/>
          <w:sz w:val="20"/>
          <w:szCs w:val="20"/>
        </w:rPr>
        <w:drawing>
          <wp:inline distT="0" distB="0" distL="0" distR="0" wp14:anchorId="2D3FFFBD" wp14:editId="10FBF34B">
            <wp:extent cx="2802492" cy="1897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3310" cy="1918245"/>
                    </a:xfrm>
                    <a:prstGeom prst="rect">
                      <a:avLst/>
                    </a:prstGeom>
                    <a:noFill/>
                  </pic:spPr>
                </pic:pic>
              </a:graphicData>
            </a:graphic>
          </wp:inline>
        </w:drawing>
      </w:r>
    </w:p>
    <w:p w14:paraId="10D25FAD" w14:textId="71BCAE87" w:rsidR="009B2B3D" w:rsidRPr="00791EBA" w:rsidRDefault="009B2B3D" w:rsidP="00DB161C">
      <w:pPr>
        <w:pStyle w:val="Body"/>
        <w:spacing w:before="240" w:line="240" w:lineRule="auto"/>
        <w:jc w:val="center"/>
        <w:rPr>
          <w:rFonts w:ascii="Times New Roman" w:hAnsi="Times New Roman" w:cs="Times New Roman"/>
          <w:b/>
          <w:bCs/>
          <w:color w:val="003296"/>
          <w:sz w:val="20"/>
          <w:szCs w:val="20"/>
        </w:rPr>
      </w:pPr>
      <w:r>
        <w:rPr>
          <w:rFonts w:ascii="Times New Roman" w:hAnsi="Times New Roman" w:cs="Times New Roman"/>
          <w:b/>
          <w:bCs/>
          <w:color w:val="003296"/>
          <w:sz w:val="20"/>
          <w:szCs w:val="20"/>
        </w:rPr>
        <w:t>Figure: Specimen.</w:t>
      </w:r>
    </w:p>
    <w:p w14:paraId="29D9210F" w14:textId="38B3A614" w:rsidR="00596D4D" w:rsidRDefault="00596D4D" w:rsidP="00596D4D">
      <w:pPr>
        <w:pStyle w:val="H1"/>
      </w:pPr>
      <w:r w:rsidRPr="005F6283">
        <w:t>Discussion</w:t>
      </w:r>
    </w:p>
    <w:p w14:paraId="1B456791" w14:textId="4C54CAC9" w:rsidR="002523B2" w:rsidRPr="00C37C54" w:rsidRDefault="002523B2" w:rsidP="002523B2">
      <w:pPr>
        <w:spacing w:before="240" w:line="240" w:lineRule="auto"/>
        <w:jc w:val="both"/>
        <w:rPr>
          <w:rFonts w:ascii="Times New Roman" w:hAnsi="Times New Roman"/>
          <w:sz w:val="20"/>
          <w:szCs w:val="20"/>
          <w:shd w:val="clear" w:color="auto" w:fill="FFFFFF"/>
        </w:rPr>
      </w:pPr>
      <w:r w:rsidRPr="00C37C54">
        <w:rPr>
          <w:rFonts w:ascii="Times New Roman" w:hAnsi="Times New Roman"/>
          <w:sz w:val="20"/>
          <w:szCs w:val="20"/>
          <w:shd w:val="clear" w:color="auto" w:fill="FFFFFF"/>
        </w:rPr>
        <w:t>Cystic hygroma is a rare benign abnormality of the lymphatic system generally occurring in young children less than 2 years old.</w:t>
      </w:r>
      <w:r w:rsidRPr="00C37C54">
        <w:rPr>
          <w:rFonts w:ascii="Times New Roman" w:hAnsi="Times New Roman"/>
          <w:sz w:val="20"/>
          <w:szCs w:val="20"/>
          <w:shd w:val="clear" w:color="auto" w:fill="FFFFFF"/>
        </w:rPr>
        <w:fldChar w:fldCharType="begin" w:fldLock="1"/>
      </w:r>
      <w:r w:rsidRPr="00C37C54">
        <w:rPr>
          <w:rFonts w:ascii="Times New Roman" w:hAnsi="Times New Roman"/>
          <w:sz w:val="20"/>
          <w:szCs w:val="20"/>
          <w:shd w:val="clear" w:color="auto" w:fill="FFFFFF"/>
        </w:rPr>
        <w:instrText>ADDIN CSL_CITATION {"citationItems":[{"id":"ITEM-1","itemData":{"DOI":"10.1186/s13256-016-0929-0","ISSN":"1752-1947","abstract":"Cystic hygroma is a rare benign abnormality of the lymphatic system generally occurring in young children less than 2 years old. The standard transcervical surgical treatment of cystic hygroma may often leave a permanent scar in the neck region.","author":[{"dropping-particle":"","family":"Lin","given":"Frank Cheau-Feng","non-dropping-particle":"","parse-names":false,"suffix":""},{"dropping-particle":"","family":"Yang","given":"Tsung-Lin","non-dropping-particle":"","parse-names":false,"suffix":""},{"dropping-particle":"","family":"Tung","given":"Min-Che","non-dropping-particle":"","parse-names":false,"suffix":""},{"dropping-particle":"","family":"Tsai","given":"Stella Chin-Shaw","non-dropping-particle":"","parse-names":false,"suffix":""}],"container-title":"Journal of Medical Case Reports","id":"ITEM-1","issue":"1","issued":{"date-parts":[["2016"]]},"page":"154","title":"Robot-assisted excision of cervical cystic hygroma through a retroauricular hairline approach: a case report","type":"article-journal","volume":"10"},"uris":["http://www.mendeley.com/documents/?uuid=d7719211-ec03-4bd3-9a98-5080533e5800"]}],"mendeley":{"formattedCitation":"&lt;sup&gt;4&lt;/sup&gt;","plainTextFormattedCitation":"4","previouslyFormattedCitation":"&lt;sup&gt;5&lt;/sup&gt;"},"properties":{"noteIndex":0},"schema":"https://github.com/citation-style-language/schema/raw/master/csl-citation.json"}</w:instrText>
      </w:r>
      <w:r w:rsidRPr="00C37C54">
        <w:rPr>
          <w:rFonts w:ascii="Times New Roman" w:hAnsi="Times New Roman"/>
          <w:sz w:val="20"/>
          <w:szCs w:val="20"/>
          <w:shd w:val="clear" w:color="auto" w:fill="FFFFFF"/>
        </w:rPr>
        <w:fldChar w:fldCharType="separate"/>
      </w:r>
      <w:r w:rsidRPr="00C37C54">
        <w:rPr>
          <w:rFonts w:ascii="Times New Roman" w:hAnsi="Times New Roman"/>
          <w:noProof/>
          <w:sz w:val="20"/>
          <w:szCs w:val="20"/>
          <w:shd w:val="clear" w:color="auto" w:fill="FFFFFF"/>
          <w:vertAlign w:val="superscript"/>
        </w:rPr>
        <w:t>4</w:t>
      </w:r>
      <w:r w:rsidRPr="00C37C54">
        <w:rPr>
          <w:rFonts w:ascii="Times New Roman" w:hAnsi="Times New Roman"/>
          <w:sz w:val="20"/>
          <w:szCs w:val="20"/>
          <w:shd w:val="clear" w:color="auto" w:fill="FFFFFF"/>
        </w:rPr>
        <w:fldChar w:fldCharType="end"/>
      </w:r>
      <w:r w:rsidRPr="00C37C54">
        <w:rPr>
          <w:rFonts w:ascii="Times New Roman" w:hAnsi="Times New Roman"/>
          <w:sz w:val="20"/>
          <w:szCs w:val="20"/>
          <w:shd w:val="clear" w:color="auto" w:fill="FFFFFF"/>
        </w:rPr>
        <w:t xml:space="preserve"> It is considered as an uncommon differential diagnosis of a progressively enlarging neck mass in adulthood.</w:t>
      </w:r>
      <w:r w:rsidRPr="00C37C54">
        <w:rPr>
          <w:rFonts w:ascii="Times New Roman" w:hAnsi="Times New Roman"/>
          <w:sz w:val="20"/>
          <w:szCs w:val="20"/>
          <w:shd w:val="clear" w:color="auto" w:fill="FFFFFF"/>
        </w:rPr>
        <w:fldChar w:fldCharType="begin" w:fldLock="1"/>
      </w:r>
      <w:r w:rsidRPr="00C37C54">
        <w:rPr>
          <w:rFonts w:ascii="Times New Roman" w:hAnsi="Times New Roman"/>
          <w:sz w:val="20"/>
          <w:szCs w:val="20"/>
          <w:shd w:val="clear" w:color="auto" w:fill="FFFFFF"/>
        </w:rPr>
        <w:instrText>ADDIN CSL_CITATION {"citationItems":[{"id":"ITEM-1","itemData":{"author":[{"dropping-particle":"","family":"Saxena","given":"P","non-dropping-particle":"","parse-names":false,"suffix":""},{"dropping-particle":"","family":"Chandra","given":"D","non-dropping-particle":"","parse-names":false,"suffix":""}],"id":"ITEM-1","issue":"2","issued":{"date-parts":[["2009"]]},"page":"2-5","title":"Cystic Hygroma of neck in an adult female : Case report and literature review","type":"article-journal","volume":"22"},"uris":["http://www.mendeley.com/documents/?uuid=562ac21a-5d1f-4cd3-99ca-d29aa41129be"]}],"mendeley":{"formattedCitation":"&lt;sup&gt;8&lt;/sup&gt;","plainTextFormattedCitation":"8","previouslyFormattedCitation":"&lt;sup&gt;9&lt;/sup&gt;"},"properties":{"noteIndex":0},"schema":"https://github.com/citation-style-language/schema/raw/master/csl-citation.json"}</w:instrText>
      </w:r>
      <w:r w:rsidRPr="00C37C54">
        <w:rPr>
          <w:rFonts w:ascii="Times New Roman" w:hAnsi="Times New Roman"/>
          <w:sz w:val="20"/>
          <w:szCs w:val="20"/>
          <w:shd w:val="clear" w:color="auto" w:fill="FFFFFF"/>
        </w:rPr>
        <w:fldChar w:fldCharType="separate"/>
      </w:r>
      <w:r w:rsidRPr="00C37C54">
        <w:rPr>
          <w:rFonts w:ascii="Times New Roman" w:hAnsi="Times New Roman"/>
          <w:noProof/>
          <w:sz w:val="20"/>
          <w:szCs w:val="20"/>
          <w:shd w:val="clear" w:color="auto" w:fill="FFFFFF"/>
          <w:vertAlign w:val="superscript"/>
        </w:rPr>
        <w:t>8</w:t>
      </w:r>
      <w:r w:rsidRPr="00C37C54">
        <w:rPr>
          <w:rFonts w:ascii="Times New Roman" w:hAnsi="Times New Roman"/>
          <w:sz w:val="20"/>
          <w:szCs w:val="20"/>
          <w:shd w:val="clear" w:color="auto" w:fill="FFFFFF"/>
        </w:rPr>
        <w:fldChar w:fldCharType="end"/>
      </w:r>
      <w:r w:rsidRPr="00C37C54">
        <w:rPr>
          <w:rFonts w:ascii="Times New Roman" w:hAnsi="Times New Roman"/>
          <w:sz w:val="20"/>
          <w:szCs w:val="20"/>
          <w:shd w:val="clear" w:color="auto" w:fill="FFFFFF"/>
        </w:rPr>
        <w:t xml:space="preserve"> The standard transcervical surgical treatment of cystic hygroma may often leave a permanent scar in the neck region</w:t>
      </w:r>
      <w:r w:rsidRPr="00C37C54">
        <w:rPr>
          <w:rStyle w:val="nowrap"/>
          <w:rFonts w:ascii="Times New Roman" w:hAnsi="Times New Roman"/>
          <w:sz w:val="20"/>
          <w:szCs w:val="20"/>
          <w:shd w:val="clear" w:color="auto" w:fill="FFFFFF"/>
        </w:rPr>
        <w:t xml:space="preserve"> </w:t>
      </w:r>
      <w:r w:rsidRPr="00C37C54">
        <w:rPr>
          <w:rFonts w:ascii="Times New Roman" w:hAnsi="Times New Roman"/>
          <w:sz w:val="20"/>
          <w:szCs w:val="20"/>
          <w:shd w:val="clear" w:color="auto" w:fill="FFFFFF"/>
        </w:rPr>
        <w:t xml:space="preserve">.A case report described that the most common adult presentation as asymptomatic painless </w:t>
      </w:r>
      <w:r w:rsidRPr="00C37C54">
        <w:rPr>
          <w:rFonts w:ascii="Times New Roman" w:hAnsi="Times New Roman"/>
          <w:sz w:val="20"/>
          <w:szCs w:val="20"/>
          <w:shd w:val="clear" w:color="auto" w:fill="FFFFFF"/>
        </w:rPr>
        <w:t>swelling with trauma and upper respiratory tract infection as possible precipitating factors for onset of cystic hygroma.</w:t>
      </w:r>
      <w:r w:rsidRPr="00C37C54">
        <w:rPr>
          <w:rFonts w:ascii="Times New Roman" w:hAnsi="Times New Roman"/>
          <w:sz w:val="20"/>
          <w:szCs w:val="20"/>
          <w:shd w:val="clear" w:color="auto" w:fill="FFFFFF"/>
        </w:rPr>
        <w:fldChar w:fldCharType="begin" w:fldLock="1"/>
      </w:r>
      <w:r w:rsidRPr="00C37C54">
        <w:rPr>
          <w:rFonts w:ascii="Times New Roman" w:hAnsi="Times New Roman"/>
          <w:sz w:val="20"/>
          <w:szCs w:val="20"/>
          <w:shd w:val="clear" w:color="auto" w:fill="FFFFFF"/>
        </w:rPr>
        <w:instrText>ADDIN CSL_CITATION {"citationItems":[{"id":"ITEM-1","itemData":{"DOI":"10.1102/1470-5206.2011.0002","author":[{"dropping-particle":"","family":"Gowa","given":"L","non-dropping-particle":"","parse-names":false,"suffix":""},{"dropping-particle":"","family":"Rampat","given":"Radhika","non-dropping-particle":"","parse-names":false,"suffix":""},{"dropping-particle":"","family":"Khanb","given":"A","non-dropping-particle":"","parse-names":false,"suffix":""},{"dropping-particle":"","family":"Mihaimeed","given":"Faisal","non-dropping-particle":"","parse-names":false,"suffix":""}],"container-title":"Grand Rounds","id":"ITEM-1","issued":{"date-parts":[["2011","1","1"]]},"page":"pages 5–11","title":"Adult-onset cystic hygroma: A case report and review of management","type":"article-journal","volume":"Vol 11"},"uris":["http://www.mendeley.com/documents/?uuid=593e1a2b-e197-4541-a1c7-64f72304bff2"]}],"mendeley":{"formattedCitation":"&lt;sup&gt;2&lt;/sup&gt;","plainTextFormattedCitation":"2","previouslyFormattedCitation":"&lt;sup&gt;2&lt;/sup&gt;"},"properties":{"noteIndex":0},"schema":"https://github.com/citation-style-language/schema/raw/master/csl-citation.json"}</w:instrText>
      </w:r>
      <w:r w:rsidRPr="00C37C54">
        <w:rPr>
          <w:rFonts w:ascii="Times New Roman" w:hAnsi="Times New Roman"/>
          <w:sz w:val="20"/>
          <w:szCs w:val="20"/>
          <w:shd w:val="clear" w:color="auto" w:fill="FFFFFF"/>
        </w:rPr>
        <w:fldChar w:fldCharType="separate"/>
      </w:r>
      <w:r w:rsidRPr="00C37C54">
        <w:rPr>
          <w:rFonts w:ascii="Times New Roman" w:hAnsi="Times New Roman"/>
          <w:noProof/>
          <w:sz w:val="20"/>
          <w:szCs w:val="20"/>
          <w:shd w:val="clear" w:color="auto" w:fill="FFFFFF"/>
          <w:vertAlign w:val="superscript"/>
        </w:rPr>
        <w:t>2</w:t>
      </w:r>
      <w:r w:rsidRPr="00C37C54">
        <w:rPr>
          <w:rFonts w:ascii="Times New Roman" w:hAnsi="Times New Roman"/>
          <w:sz w:val="20"/>
          <w:szCs w:val="20"/>
          <w:shd w:val="clear" w:color="auto" w:fill="FFFFFF"/>
        </w:rPr>
        <w:fldChar w:fldCharType="end"/>
      </w:r>
      <w:r>
        <w:rPr>
          <w:rFonts w:ascii="Times New Roman" w:hAnsi="Times New Roman"/>
          <w:sz w:val="20"/>
          <w:szCs w:val="20"/>
          <w:shd w:val="clear" w:color="auto" w:fill="FFFFFF"/>
        </w:rPr>
        <w:t xml:space="preserve"> </w:t>
      </w:r>
      <w:r w:rsidRPr="00C37C54">
        <w:rPr>
          <w:rFonts w:ascii="Times New Roman" w:hAnsi="Times New Roman"/>
          <w:sz w:val="20"/>
          <w:szCs w:val="20"/>
          <w:shd w:val="clear" w:color="auto" w:fill="FFFFFF"/>
        </w:rPr>
        <w:t>In our case, the patient had asymptomatic painless swelling with no identifiable cause.</w:t>
      </w:r>
    </w:p>
    <w:p w14:paraId="50A2E391" w14:textId="77777777" w:rsidR="002523B2" w:rsidRPr="00C37C54" w:rsidRDefault="002523B2" w:rsidP="002523B2">
      <w:pPr>
        <w:spacing w:before="240" w:line="240" w:lineRule="auto"/>
        <w:jc w:val="both"/>
        <w:rPr>
          <w:rFonts w:ascii="Times New Roman" w:hAnsi="Times New Roman"/>
          <w:sz w:val="20"/>
          <w:szCs w:val="20"/>
          <w:shd w:val="clear" w:color="auto" w:fill="FFFFFF"/>
        </w:rPr>
      </w:pPr>
      <w:r w:rsidRPr="00C37C54">
        <w:rPr>
          <w:rFonts w:ascii="Times New Roman" w:hAnsi="Times New Roman"/>
          <w:sz w:val="20"/>
          <w:szCs w:val="20"/>
          <w:shd w:val="clear" w:color="auto" w:fill="FFFFFF"/>
        </w:rPr>
        <w:t xml:space="preserve"> One case report described that massive enlargement of hygroma very rarely compresses major structures of neck such as larynx, trachea, oesophagus, branchial plexus and great vessels and give rise to clinical symptoms.</w:t>
      </w:r>
      <w:r w:rsidRPr="00C37C54">
        <w:rPr>
          <w:rFonts w:ascii="Times New Roman" w:hAnsi="Times New Roman"/>
          <w:sz w:val="20"/>
          <w:szCs w:val="20"/>
          <w:shd w:val="clear" w:color="auto" w:fill="FFFFFF"/>
        </w:rPr>
        <w:fldChar w:fldCharType="begin" w:fldLock="1"/>
      </w:r>
      <w:r w:rsidRPr="00C37C54">
        <w:rPr>
          <w:rFonts w:ascii="Times New Roman" w:hAnsi="Times New Roman"/>
          <w:sz w:val="20"/>
          <w:szCs w:val="20"/>
          <w:shd w:val="clear" w:color="auto" w:fill="FFFFFF"/>
        </w:rPr>
        <w:instrText>ADDIN CSL_CITATION {"citationItems":[{"id":"ITEM-1","itemData":{"author":[{"dropping-particle":"","family":"Report","given":"Case","non-dropping-particle":"","parse-names":false,"suffix":""}],"id":"ITEM-1","issue":"50","issued":{"date-parts":[["2001"]]},"page":"191-193","title":"I CASE REPORT Cervical Cystic Hygroma in an Adult","type":"article-journal","volume":"3"},"uris":["http://www.mendeley.com/documents/?uuid=c0630897-ecb6-4d37-b975-7a6132b24fb0"]}],"mendeley":{"formattedCitation":"&lt;sup&gt;9&lt;/sup&gt;","plainTextFormattedCitation":"9","previouslyFormattedCitation":"&lt;sup&gt;10&lt;/sup&gt;"},"properties":{"noteIndex":0},"schema":"https://github.com/citation-style-language/schema/raw/master/csl-citation.json"}</w:instrText>
      </w:r>
      <w:r w:rsidRPr="00C37C54">
        <w:rPr>
          <w:rFonts w:ascii="Times New Roman" w:hAnsi="Times New Roman"/>
          <w:sz w:val="20"/>
          <w:szCs w:val="20"/>
          <w:shd w:val="clear" w:color="auto" w:fill="FFFFFF"/>
        </w:rPr>
        <w:fldChar w:fldCharType="separate"/>
      </w:r>
      <w:r w:rsidRPr="00C37C54">
        <w:rPr>
          <w:rFonts w:ascii="Times New Roman" w:hAnsi="Times New Roman"/>
          <w:noProof/>
          <w:sz w:val="20"/>
          <w:szCs w:val="20"/>
          <w:shd w:val="clear" w:color="auto" w:fill="FFFFFF"/>
          <w:vertAlign w:val="superscript"/>
        </w:rPr>
        <w:t>9</w:t>
      </w:r>
      <w:r w:rsidRPr="00C37C54">
        <w:rPr>
          <w:rFonts w:ascii="Times New Roman" w:hAnsi="Times New Roman"/>
          <w:sz w:val="20"/>
          <w:szCs w:val="20"/>
          <w:shd w:val="clear" w:color="auto" w:fill="FFFFFF"/>
        </w:rPr>
        <w:fldChar w:fldCharType="end"/>
      </w:r>
      <w:r w:rsidRPr="00C37C54">
        <w:rPr>
          <w:rFonts w:ascii="Times New Roman" w:hAnsi="Times New Roman"/>
          <w:sz w:val="20"/>
          <w:szCs w:val="20"/>
          <w:shd w:val="clear" w:color="auto" w:fill="FFFFFF"/>
        </w:rPr>
        <w:t xml:space="preserve"> In our case, it was a large swelling causing mass</w:t>
      </w:r>
      <w:r>
        <w:rPr>
          <w:rFonts w:ascii="Times New Roman" w:hAnsi="Times New Roman"/>
          <w:sz w:val="20"/>
          <w:shd w:val="clear" w:color="auto" w:fill="FFFFFF"/>
        </w:rPr>
        <w:t xml:space="preserve"> effect with tracheal deviation</w:t>
      </w:r>
      <w:r w:rsidRPr="00C37C54">
        <w:rPr>
          <w:rFonts w:ascii="Times New Roman" w:hAnsi="Times New Roman"/>
          <w:sz w:val="20"/>
          <w:szCs w:val="20"/>
          <w:shd w:val="clear" w:color="auto" w:fill="FFFFFF"/>
        </w:rPr>
        <w:t>.</w:t>
      </w:r>
    </w:p>
    <w:p w14:paraId="14010CDE" w14:textId="77777777" w:rsidR="002523B2" w:rsidRPr="00C37C54" w:rsidRDefault="002523B2" w:rsidP="002523B2">
      <w:pPr>
        <w:spacing w:before="240" w:line="240" w:lineRule="auto"/>
        <w:jc w:val="both"/>
        <w:rPr>
          <w:rFonts w:ascii="Times New Roman" w:hAnsi="Times New Roman"/>
          <w:sz w:val="20"/>
          <w:szCs w:val="20"/>
          <w:shd w:val="clear" w:color="auto" w:fill="FFFFFF"/>
        </w:rPr>
      </w:pPr>
      <w:r w:rsidRPr="00C37C54">
        <w:rPr>
          <w:rFonts w:ascii="Times New Roman" w:hAnsi="Times New Roman"/>
          <w:sz w:val="20"/>
          <w:szCs w:val="20"/>
          <w:shd w:val="clear" w:color="auto" w:fill="FFFFFF"/>
        </w:rPr>
        <w:t>Many treatment alternatives exist for lymphangiomas, including surgical excision, laser surgery, cryotherapy, electrocautery, steroid administration, sclerotherapy, embolization and radiation therapy, but surgical excision is the most preferred option.</w:t>
      </w:r>
      <w:r w:rsidRPr="00C37C54">
        <w:rPr>
          <w:rFonts w:ascii="Times New Roman" w:hAnsi="Times New Roman"/>
          <w:sz w:val="20"/>
          <w:szCs w:val="20"/>
          <w:shd w:val="clear" w:color="auto" w:fill="FFFFFF"/>
        </w:rPr>
        <w:fldChar w:fldCharType="begin" w:fldLock="1"/>
      </w:r>
      <w:r w:rsidRPr="00C37C54">
        <w:rPr>
          <w:rFonts w:ascii="Times New Roman" w:hAnsi="Times New Roman"/>
          <w:sz w:val="20"/>
          <w:szCs w:val="20"/>
          <w:shd w:val="clear" w:color="auto" w:fill="FFFFFF"/>
        </w:rPr>
        <w:instrText>ADDIN CSL_CITATION {"citationItems":[{"id":"ITEM-1","itemData":{"author":[{"dropping-particle":"","family":"Report","given":"Case","non-dropping-particle":"","parse-names":false,"suffix":""},{"dropping-particle":"","family":"Report","given":"Case","non-dropping-particle":"","parse-names":false,"suffix":""}],"id":"ITEM-1","issue":"4","issued":{"date-parts":[["2008"]]},"page":"260-262","title":"Lingual cystic lymphangioma in an elderly patient Yaşlı bir hastada lingual kistik lenfanjiyom","type":"article-journal","volume":"18"},"uris":["http://www.mendeley.com/documents/?uuid=886ca81d-8774-4d81-b213-406e150d9316"]}],"mendeley":{"formattedCitation":"&lt;sup&gt;1&lt;/sup&gt;","plainTextFormattedCitation":"1","previouslyFormattedCitation":"&lt;sup&gt;1&lt;/sup&gt;"},"properties":{"noteIndex":0},"schema":"https://github.com/citation-style-language/schema/raw/master/csl-citation.json"}</w:instrText>
      </w:r>
      <w:r w:rsidRPr="00C37C54">
        <w:rPr>
          <w:rFonts w:ascii="Times New Roman" w:hAnsi="Times New Roman"/>
          <w:sz w:val="20"/>
          <w:szCs w:val="20"/>
          <w:shd w:val="clear" w:color="auto" w:fill="FFFFFF"/>
        </w:rPr>
        <w:fldChar w:fldCharType="separate"/>
      </w:r>
      <w:r w:rsidRPr="00C37C54">
        <w:rPr>
          <w:rFonts w:ascii="Times New Roman" w:hAnsi="Times New Roman"/>
          <w:noProof/>
          <w:sz w:val="20"/>
          <w:szCs w:val="20"/>
          <w:shd w:val="clear" w:color="auto" w:fill="FFFFFF"/>
          <w:vertAlign w:val="superscript"/>
        </w:rPr>
        <w:t>1</w:t>
      </w:r>
      <w:r w:rsidRPr="00C37C54">
        <w:rPr>
          <w:rFonts w:ascii="Times New Roman" w:hAnsi="Times New Roman"/>
          <w:sz w:val="20"/>
          <w:szCs w:val="20"/>
          <w:shd w:val="clear" w:color="auto" w:fill="FFFFFF"/>
        </w:rPr>
        <w:fldChar w:fldCharType="end"/>
      </w:r>
      <w:r w:rsidRPr="00C37C54">
        <w:rPr>
          <w:rFonts w:ascii="Times New Roman" w:hAnsi="Times New Roman"/>
          <w:sz w:val="20"/>
          <w:szCs w:val="20"/>
          <w:shd w:val="clear" w:color="auto" w:fill="FFFFFF"/>
        </w:rPr>
        <w:t xml:space="preserve"> </w:t>
      </w:r>
      <w:r w:rsidRPr="00C37C54">
        <w:rPr>
          <w:rFonts w:ascii="Times New Roman" w:hAnsi="Times New Roman"/>
          <w:sz w:val="20"/>
          <w:szCs w:val="20"/>
        </w:rPr>
        <w:t>Complete surgical excision has traditionally been considered the treatment of choice for cystic hygroma.</w:t>
      </w:r>
      <w:r w:rsidRPr="00C37C54">
        <w:rPr>
          <w:rFonts w:ascii="Times New Roman" w:hAnsi="Times New Roman"/>
          <w:sz w:val="20"/>
          <w:szCs w:val="20"/>
        </w:rPr>
        <w:fldChar w:fldCharType="begin" w:fldLock="1"/>
      </w:r>
      <w:r w:rsidRPr="00C37C54">
        <w:rPr>
          <w:rFonts w:ascii="Times New Roman" w:hAnsi="Times New Roman"/>
          <w:sz w:val="20"/>
          <w:szCs w:val="20"/>
        </w:rPr>
        <w:instrText>ADDIN CSL_CITATION {"citationItems":[{"id":"ITEM-1","itemData":{"ISSN":"0035-8835","author":[{"dropping-particle":"","family":"Morley","given":"S E","non-dropping-particle":"","parse-names":false,"suffix":""},{"dropping-particle":"","family":"Ramesar","given":"K C","non-dropping-particle":"","parse-names":false,"suffix":""},{"dropping-particle":"","family":"Macleod","given":"D A","non-dropping-particle":"","parse-names":false,"suffix":""}],"container-title":"Journal of the Royal College of Surgeons of Edinburgh","id":"ITEM-1","issue":"1","issued":{"date-parts":[["1999"]]},"language":"eng","page":"57-58","publisher-place":"Department of Surgery, St John's Hospital at Howden, Livingstone, West Lothian.","title":"Cystic hygroma in an adult: a case report","type":"article-journal","volume":"44"},"uris":["http://www.mendeley.com/documents/?uuid=5bb66261-b34c-427d-b229-65cb5c2e606c"]}],"mendeley":{"formattedCitation":"&lt;sup&gt;10&lt;/sup&gt;","plainTextFormattedCitation":"10","previouslyFormattedCitation":"&lt;sup&gt;11&lt;/sup&gt;"},"properties":{"noteIndex":0},"schema":"https://github.com/citation-style-language/schema/raw/master/csl-citation.json"}</w:instrText>
      </w:r>
      <w:r w:rsidRPr="00C37C54">
        <w:rPr>
          <w:rFonts w:ascii="Times New Roman" w:hAnsi="Times New Roman"/>
          <w:sz w:val="20"/>
          <w:szCs w:val="20"/>
        </w:rPr>
        <w:fldChar w:fldCharType="separate"/>
      </w:r>
      <w:r w:rsidRPr="00C37C54">
        <w:rPr>
          <w:rFonts w:ascii="Times New Roman" w:hAnsi="Times New Roman"/>
          <w:noProof/>
          <w:sz w:val="20"/>
          <w:szCs w:val="20"/>
          <w:vertAlign w:val="superscript"/>
        </w:rPr>
        <w:t>10</w:t>
      </w:r>
      <w:r w:rsidRPr="00C37C54">
        <w:rPr>
          <w:rFonts w:ascii="Times New Roman" w:hAnsi="Times New Roman"/>
          <w:sz w:val="20"/>
          <w:szCs w:val="20"/>
        </w:rPr>
        <w:fldChar w:fldCharType="end"/>
      </w:r>
      <w:r w:rsidRPr="00C37C54">
        <w:rPr>
          <w:rFonts w:ascii="Times New Roman" w:hAnsi="Times New Roman"/>
          <w:sz w:val="20"/>
          <w:szCs w:val="20"/>
          <w:shd w:val="clear" w:color="auto" w:fill="FFFFFF"/>
        </w:rPr>
        <w:t xml:space="preserve"> Endoscope-assisted excision of the cystic hygroma via different approaches</w:t>
      </w:r>
      <w:r>
        <w:rPr>
          <w:rFonts w:ascii="Times New Roman" w:hAnsi="Times New Roman"/>
          <w:sz w:val="20"/>
          <w:shd w:val="clear" w:color="auto" w:fill="FFFFFF"/>
        </w:rPr>
        <w:t xml:space="preserve"> (</w:t>
      </w:r>
      <w:r w:rsidRPr="00C37C54">
        <w:rPr>
          <w:rFonts w:ascii="Times New Roman" w:hAnsi="Times New Roman"/>
          <w:sz w:val="20"/>
          <w:szCs w:val="20"/>
          <w:shd w:val="clear" w:color="auto" w:fill="FFFFFF"/>
        </w:rPr>
        <w:t>anterior chest approach alone upper in</w:t>
      </w:r>
      <w:r>
        <w:rPr>
          <w:rFonts w:ascii="Times New Roman" w:hAnsi="Times New Roman"/>
          <w:sz w:val="20"/>
          <w:shd w:val="clear" w:color="auto" w:fill="FFFFFF"/>
        </w:rPr>
        <w:t>cision alone, combined approach</w:t>
      </w:r>
      <w:r w:rsidRPr="00C37C54">
        <w:rPr>
          <w:rFonts w:ascii="Times New Roman" w:hAnsi="Times New Roman"/>
          <w:sz w:val="20"/>
          <w:szCs w:val="20"/>
          <w:shd w:val="clear" w:color="auto" w:fill="FFFFFF"/>
        </w:rPr>
        <w:t>)</w:t>
      </w:r>
      <w:r>
        <w:rPr>
          <w:rFonts w:ascii="Times New Roman" w:hAnsi="Times New Roman"/>
          <w:sz w:val="20"/>
          <w:shd w:val="clear" w:color="auto" w:fill="FFFFFF"/>
        </w:rPr>
        <w:t xml:space="preserve"> </w:t>
      </w:r>
      <w:r w:rsidRPr="00C37C54">
        <w:rPr>
          <w:rFonts w:ascii="Times New Roman" w:hAnsi="Times New Roman"/>
          <w:sz w:val="20"/>
          <w:szCs w:val="20"/>
          <w:shd w:val="clear" w:color="auto" w:fill="FFFFFF"/>
        </w:rPr>
        <w:t>can be applied effectively, safely and feasibly, allowing adequate exposure for dissection, and resulting in a good cosmetic results, and would be considered as a newly surgery for these patients.</w:t>
      </w:r>
      <w:r w:rsidRPr="00C37C54">
        <w:rPr>
          <w:rFonts w:ascii="Times New Roman" w:hAnsi="Times New Roman"/>
          <w:sz w:val="20"/>
          <w:szCs w:val="20"/>
          <w:shd w:val="clear" w:color="auto" w:fill="FFFFFF"/>
        </w:rPr>
        <w:fldChar w:fldCharType="begin" w:fldLock="1"/>
      </w:r>
      <w:r w:rsidRPr="00C37C54">
        <w:rPr>
          <w:rFonts w:ascii="Times New Roman" w:hAnsi="Times New Roman"/>
          <w:sz w:val="20"/>
          <w:szCs w:val="20"/>
          <w:shd w:val="clear" w:color="auto" w:fill="FFFFFF"/>
        </w:rPr>
        <w:instrText>ADDIN CSL_CITATION {"citationItems":[{"id":"ITEM-1","itemData":{"DOI":"https://doi.org/10.1016/j.ijporl.2011.07.009","ISSN":"0165-5876","abstract":"Objectives Macrocystic lymphangioma of the neck is traditionally removed via an overlying incision near the mass. The resultant scar can be aesthetically displeasing, and endoscope-assistant surgery is still rarely used in pediatric subjects. So we report the endoscope-assisted excision of the macrocystic lymphangioma via anterior chest, and explore its feasibility, validity and security. Methods From June 2005 to December 2008, 6 infants and children with macrocystic lymphangioma accepted endoscope-assisted excision via anterior chest approach. Results All procedures were successfully performed using the endoscope-assisted approach. There were no conversions of the operations or postoperative complications. All patients and their parents were satisfied with the cosmetic results. Conclusions Endoscope-assisted excision of the macrocystic lymphangioma via anterior chest approach in children can be applied effectively, safely and feasibly, allowing adequate exposure for dissection, and resulting in a good cosmetic result, and it would be considered as a new surgical approach for these patients.","author":[{"dropping-particle":"","family":"Han","given":"Ping","non-dropping-particle":"","parse-names":false,"suffix":""},{"dropping-particle":"","family":"Huang","given":"Xiaoming","non-dropping-particle":"","parse-names":false,"suffix":""},{"dropping-particle":"","family":"Cai","given":"Qian","non-dropping-particle":"","parse-names":false,"suffix":""},{"dropping-particle":"","family":"Sun","given":"Wei","non-dropping-particle":"","parse-names":false,"suffix":""},{"dropping-particle":"","family":"Liang","given":"Faya","non-dropping-particle":"","parse-names":false,"suffix":""},{"dropping-particle":"","family":"Guo","given":"Mingming","non-dropping-particle":"","parse-names":false,"suffix":""},{"dropping-particle":"","family":"Jiang","given":"Xiaoyu","non-dropping-particle":"","parse-names":false,"suffix":""}],"container-title":"International Journal of Pediatric Otorhinolaryngology","id":"ITEM-1","issue":"10","issued":{"date-parts":[["2011"]]},"page":"1275-1279","title":"Endoscope-assisted excision of macrocystic lymphangioma in neck via anterior chest approach in infants and children","type":"article-journal","volume":"75"},"uris":["http://www.mendeley.com/documents/?uuid=c471a4b8-812d-433a-8a8c-ecfac567278f"]}],"mendeley":{"formattedCitation":"&lt;sup&gt;5&lt;/sup&gt;","plainTextFormattedCitation":"5","previouslyFormattedCitation":"&lt;sup&gt;6&lt;/sup&gt;"},"properties":{"noteIndex":0},"schema":"https://github.com/citation-style-language/schema/raw/master/csl-citation.json"}</w:instrText>
      </w:r>
      <w:r w:rsidRPr="00C37C54">
        <w:rPr>
          <w:rFonts w:ascii="Times New Roman" w:hAnsi="Times New Roman"/>
          <w:sz w:val="20"/>
          <w:szCs w:val="20"/>
          <w:shd w:val="clear" w:color="auto" w:fill="FFFFFF"/>
        </w:rPr>
        <w:fldChar w:fldCharType="separate"/>
      </w:r>
      <w:r w:rsidRPr="00C37C54">
        <w:rPr>
          <w:rFonts w:ascii="Times New Roman" w:hAnsi="Times New Roman"/>
          <w:noProof/>
          <w:sz w:val="20"/>
          <w:szCs w:val="20"/>
          <w:shd w:val="clear" w:color="auto" w:fill="FFFFFF"/>
          <w:vertAlign w:val="superscript"/>
        </w:rPr>
        <w:t>5</w:t>
      </w:r>
      <w:r w:rsidRPr="00C37C54">
        <w:rPr>
          <w:rFonts w:ascii="Times New Roman" w:hAnsi="Times New Roman"/>
          <w:sz w:val="20"/>
          <w:szCs w:val="20"/>
          <w:shd w:val="clear" w:color="auto" w:fill="FFFFFF"/>
        </w:rPr>
        <w:fldChar w:fldCharType="end"/>
      </w:r>
      <w:r w:rsidRPr="00C37C54">
        <w:rPr>
          <w:rFonts w:ascii="Times New Roman" w:hAnsi="Times New Roman"/>
          <w:sz w:val="20"/>
          <w:szCs w:val="20"/>
          <w:shd w:val="clear" w:color="auto" w:fill="FFFFFF"/>
        </w:rPr>
        <w:t xml:space="preserve"> Successful robot-assisted excision of cystic hygroma through a concealed and minimally invasive </w:t>
      </w:r>
      <w:proofErr w:type="spellStart"/>
      <w:r w:rsidRPr="00C37C54">
        <w:rPr>
          <w:rFonts w:ascii="Times New Roman" w:hAnsi="Times New Roman"/>
          <w:sz w:val="20"/>
          <w:szCs w:val="20"/>
          <w:shd w:val="clear" w:color="auto" w:fill="FFFFFF"/>
        </w:rPr>
        <w:t>retroauricular</w:t>
      </w:r>
      <w:proofErr w:type="spellEnd"/>
      <w:r w:rsidRPr="00C37C54">
        <w:rPr>
          <w:rFonts w:ascii="Times New Roman" w:hAnsi="Times New Roman"/>
          <w:sz w:val="20"/>
          <w:szCs w:val="20"/>
          <w:shd w:val="clear" w:color="auto" w:fill="FFFFFF"/>
        </w:rPr>
        <w:t xml:space="preserve"> hairline incision in a child less than 2 years of age.</w:t>
      </w:r>
      <w:r w:rsidRPr="00C37C54">
        <w:rPr>
          <w:rFonts w:ascii="Times New Roman" w:hAnsi="Times New Roman"/>
          <w:sz w:val="20"/>
          <w:szCs w:val="20"/>
          <w:shd w:val="clear" w:color="auto" w:fill="FFFFFF"/>
        </w:rPr>
        <w:fldChar w:fldCharType="begin" w:fldLock="1"/>
      </w:r>
      <w:r w:rsidRPr="00C37C54">
        <w:rPr>
          <w:rFonts w:ascii="Times New Roman" w:hAnsi="Times New Roman"/>
          <w:sz w:val="20"/>
          <w:szCs w:val="20"/>
          <w:shd w:val="clear" w:color="auto" w:fill="FFFFFF"/>
        </w:rPr>
        <w:instrText>ADDIN CSL_CITATION {"citationItems":[{"id":"ITEM-1","itemData":{"DOI":"10.1186/s13256-016-0929-0","ISSN":"1752-1947","abstract":"Cystic hygroma is a rare benign abnormality of the lymphatic system generally occurring in young children less than 2 years old. The standard transcervical surgical treatment of cystic hygroma may often leave a permanent scar in the neck region.","author":[{"dropping-particle":"","family":"Lin","given":"Frank Cheau-Feng","non-dropping-particle":"","parse-names":false,"suffix":""},{"dropping-particle":"","family":"Yang","given":"Tsung-Lin","non-dropping-particle":"","parse-names":false,"suffix":""},{"dropping-particle":"","family":"Tung","given":"Min-Che","non-dropping-particle":"","parse-names":false,"suffix":""},{"dropping-particle":"","family":"Tsai","given":"Stella Chin-Shaw","non-dropping-particle":"","parse-names":false,"suffix":""}],"container-title":"Journal of Medical Case Reports","id":"ITEM-1","issue":"1","issued":{"date-parts":[["2016"]]},"page":"154","title":"Robot-assisted excision of cervical cystic hygroma through a retroauricular hairline approach: a case report","type":"article-journal","volume":"10"},"uris":["http://www.mendeley.com/documents/?uuid=d7719211-ec03-4bd3-9a98-5080533e5800"]}],"mendeley":{"formattedCitation":"&lt;sup&gt;4&lt;/sup&gt;","plainTextFormattedCitation":"4","previouslyFormattedCitation":"&lt;sup&gt;5&lt;/sup&gt;"},"properties":{"noteIndex":0},"schema":"https://github.com/citation-style-language/schema/raw/master/csl-citation.json"}</w:instrText>
      </w:r>
      <w:r w:rsidRPr="00C37C54">
        <w:rPr>
          <w:rFonts w:ascii="Times New Roman" w:hAnsi="Times New Roman"/>
          <w:sz w:val="20"/>
          <w:szCs w:val="20"/>
          <w:shd w:val="clear" w:color="auto" w:fill="FFFFFF"/>
        </w:rPr>
        <w:fldChar w:fldCharType="separate"/>
      </w:r>
      <w:r w:rsidRPr="00C37C54">
        <w:rPr>
          <w:rFonts w:ascii="Times New Roman" w:hAnsi="Times New Roman"/>
          <w:noProof/>
          <w:sz w:val="20"/>
          <w:szCs w:val="20"/>
          <w:shd w:val="clear" w:color="auto" w:fill="FFFFFF"/>
          <w:vertAlign w:val="superscript"/>
        </w:rPr>
        <w:t>4</w:t>
      </w:r>
      <w:r w:rsidRPr="00C37C54">
        <w:rPr>
          <w:rFonts w:ascii="Times New Roman" w:hAnsi="Times New Roman"/>
          <w:sz w:val="20"/>
          <w:szCs w:val="20"/>
          <w:shd w:val="clear" w:color="auto" w:fill="FFFFFF"/>
        </w:rPr>
        <w:fldChar w:fldCharType="end"/>
      </w:r>
      <w:r w:rsidRPr="00C37C54">
        <w:rPr>
          <w:rFonts w:ascii="Times New Roman" w:hAnsi="Times New Roman"/>
          <w:sz w:val="20"/>
          <w:szCs w:val="20"/>
          <w:shd w:val="clear" w:color="auto" w:fill="FFFFFF"/>
        </w:rPr>
        <w:t xml:space="preserve"> </w:t>
      </w:r>
    </w:p>
    <w:p w14:paraId="7D029818" w14:textId="7C42CE9D" w:rsidR="00607ED5" w:rsidRPr="00607ED5" w:rsidRDefault="002523B2" w:rsidP="002523B2">
      <w:pPr>
        <w:autoSpaceDE w:val="0"/>
        <w:autoSpaceDN w:val="0"/>
        <w:adjustRightInd w:val="0"/>
        <w:spacing w:before="240" w:line="240" w:lineRule="auto"/>
        <w:jc w:val="both"/>
        <w:rPr>
          <w:rFonts w:ascii="Times New Roman" w:eastAsia="Arial Unicode MS" w:hAnsi="Times New Roman"/>
          <w:color w:val="000000"/>
          <w:sz w:val="20"/>
          <w:szCs w:val="20"/>
          <w:bdr w:val="nil"/>
          <w:lang w:eastAsia="en-IN"/>
        </w:rPr>
      </w:pPr>
      <w:r w:rsidRPr="00C37C54">
        <w:rPr>
          <w:rFonts w:ascii="Times New Roman" w:eastAsia="Times New Roman" w:hAnsi="Times New Roman"/>
          <w:sz w:val="20"/>
          <w:szCs w:val="20"/>
        </w:rPr>
        <w:t xml:space="preserve">Various approach present in literature for excision of cystic </w:t>
      </w:r>
      <w:r w:rsidR="00CD091A" w:rsidRPr="00C37C54">
        <w:rPr>
          <w:rFonts w:ascii="Times New Roman" w:eastAsia="Times New Roman" w:hAnsi="Times New Roman"/>
          <w:sz w:val="20"/>
          <w:szCs w:val="20"/>
        </w:rPr>
        <w:t>hygroma</w:t>
      </w:r>
      <w:r w:rsidRPr="00C37C54">
        <w:rPr>
          <w:rFonts w:ascii="Times New Roman" w:eastAsia="Times New Roman" w:hAnsi="Times New Roman"/>
          <w:sz w:val="20"/>
          <w:szCs w:val="20"/>
        </w:rPr>
        <w:t xml:space="preserve"> are via neck, anterior chest or combined or robotic assisted</w:t>
      </w:r>
      <w:r w:rsidRPr="00C37C54">
        <w:rPr>
          <w:rFonts w:ascii="Times New Roman" w:hAnsi="Times New Roman"/>
          <w:sz w:val="20"/>
          <w:szCs w:val="20"/>
          <w:shd w:val="clear" w:color="auto" w:fill="FFFFFF"/>
        </w:rPr>
        <w:t xml:space="preserve">. </w:t>
      </w:r>
      <w:r w:rsidRPr="00C37C54">
        <w:rPr>
          <w:rFonts w:ascii="Times New Roman" w:eastAsia="Times New Roman" w:hAnsi="Times New Roman"/>
          <w:sz w:val="20"/>
          <w:szCs w:val="20"/>
        </w:rPr>
        <w:t>Here we are reporting a case of cystic hygroma in adult for transoral endoscopic v</w:t>
      </w:r>
      <w:r>
        <w:rPr>
          <w:rFonts w:ascii="Times New Roman" w:eastAsia="Times New Roman" w:hAnsi="Times New Roman"/>
          <w:sz w:val="20"/>
        </w:rPr>
        <w:t>estibular approach for excision</w:t>
      </w:r>
      <w:r w:rsidRPr="00C37C54">
        <w:rPr>
          <w:rFonts w:ascii="Times New Roman" w:eastAsia="Times New Roman" w:hAnsi="Times New Roman"/>
          <w:sz w:val="20"/>
          <w:szCs w:val="20"/>
        </w:rPr>
        <w:t xml:space="preserve">, first of its kind with no assisted approach. After TOETVA, transoral endoscopic excision of cystic hygroma via vestibular approach without any assisted approach can be applied in adult patient. </w:t>
      </w:r>
      <w:r w:rsidRPr="00C37C54">
        <w:rPr>
          <w:rFonts w:ascii="Times New Roman" w:hAnsi="Times New Roman"/>
          <w:sz w:val="20"/>
          <w:szCs w:val="20"/>
          <w:shd w:val="clear" w:color="auto" w:fill="FFFFFF"/>
        </w:rPr>
        <w:t>Patient was discharged on postoperative day 3 without any complication,</w:t>
      </w:r>
      <w:r>
        <w:rPr>
          <w:rFonts w:ascii="Times New Roman" w:hAnsi="Times New Roman"/>
          <w:sz w:val="20"/>
          <w:shd w:val="clear" w:color="auto" w:fill="FFFFFF"/>
        </w:rPr>
        <w:t xml:space="preserve"> </w:t>
      </w:r>
      <w:r w:rsidRPr="00C37C54">
        <w:rPr>
          <w:rFonts w:ascii="Times New Roman" w:hAnsi="Times New Roman"/>
          <w:sz w:val="20"/>
          <w:szCs w:val="20"/>
          <w:shd w:val="clear" w:color="auto" w:fill="FFFFFF"/>
        </w:rPr>
        <w:t>there was mild seroma which resolved completely within 15 days.</w:t>
      </w:r>
      <w:r>
        <w:rPr>
          <w:rFonts w:ascii="Times New Roman" w:hAnsi="Times New Roman"/>
          <w:sz w:val="20"/>
          <w:shd w:val="clear" w:color="auto" w:fill="FFFFFF"/>
        </w:rPr>
        <w:t xml:space="preserve"> </w:t>
      </w:r>
      <w:r w:rsidRPr="00C37C54">
        <w:rPr>
          <w:rFonts w:ascii="Times New Roman" w:hAnsi="Times New Roman"/>
          <w:sz w:val="20"/>
          <w:szCs w:val="20"/>
          <w:shd w:val="clear" w:color="auto" w:fill="FFFFFF"/>
        </w:rPr>
        <w:t>The patient felt satisfied with the surgery outcomes, especially the cosmetic result</w:t>
      </w:r>
      <w:r>
        <w:rPr>
          <w:rFonts w:ascii="Times New Roman" w:eastAsia="Arial Unicode MS" w:hAnsi="Times New Roman"/>
          <w:sz w:val="20"/>
          <w:szCs w:val="20"/>
          <w:bdr w:val="nil"/>
          <w:lang w:val="en-US"/>
        </w:rPr>
        <w:t>.</w:t>
      </w:r>
    </w:p>
    <w:p w14:paraId="169B800A" w14:textId="77777777" w:rsidR="004C19A4" w:rsidRPr="004C19A4" w:rsidRDefault="004C19A4" w:rsidP="004C19A4">
      <w:pPr>
        <w:pStyle w:val="H1"/>
      </w:pPr>
      <w:r w:rsidRPr="0080649D">
        <w:t>Conclusion</w:t>
      </w:r>
    </w:p>
    <w:p w14:paraId="0E937763" w14:textId="7802DE13" w:rsidR="00654A42" w:rsidRPr="00654A42" w:rsidRDefault="002523B2" w:rsidP="00654A42">
      <w:pPr>
        <w:pBdr>
          <w:top w:val="nil"/>
          <w:left w:val="nil"/>
          <w:bottom w:val="nil"/>
          <w:right w:val="nil"/>
          <w:between w:val="nil"/>
          <w:bar w:val="nil"/>
        </w:pBdr>
        <w:spacing w:before="240" w:line="240" w:lineRule="auto"/>
        <w:jc w:val="both"/>
        <w:rPr>
          <w:rFonts w:ascii="Times New Roman" w:eastAsia="NaomiSans EFN" w:hAnsi="Times New Roman"/>
          <w:b/>
          <w:bCs/>
          <w:color w:val="000000"/>
          <w:sz w:val="20"/>
          <w:szCs w:val="20"/>
          <w:u w:color="000000"/>
          <w:bdr w:val="nil"/>
          <w:lang w:val="en-US" w:eastAsia="en-IN"/>
        </w:rPr>
      </w:pPr>
      <w:r w:rsidRPr="002523B2">
        <w:rPr>
          <w:rFonts w:ascii="Times New Roman" w:eastAsia="Arial Unicode MS" w:hAnsi="Times New Roman"/>
          <w:color w:val="000000"/>
          <w:sz w:val="20"/>
          <w:szCs w:val="20"/>
          <w:u w:color="000000"/>
          <w:bdr w:val="nil"/>
          <w:lang w:eastAsia="en-IN"/>
        </w:rPr>
        <w:t xml:space="preserve">Transoral endoscopic excision of cystic hygroma via vestibular approach was successfully performed and there was no conversion or any postoperative complications. Patient was very happy and satisfied with good </w:t>
      </w:r>
      <w:r w:rsidR="00CD091A" w:rsidRPr="002523B2">
        <w:rPr>
          <w:rFonts w:ascii="Times New Roman" w:eastAsia="Arial Unicode MS" w:hAnsi="Times New Roman"/>
          <w:color w:val="000000"/>
          <w:sz w:val="20"/>
          <w:szCs w:val="20"/>
          <w:u w:color="000000"/>
          <w:bdr w:val="nil"/>
          <w:lang w:eastAsia="en-IN"/>
        </w:rPr>
        <w:t>cosmesis</w:t>
      </w:r>
      <w:r w:rsidRPr="002523B2">
        <w:rPr>
          <w:rFonts w:ascii="Times New Roman" w:eastAsia="Arial Unicode MS" w:hAnsi="Times New Roman"/>
          <w:color w:val="000000"/>
          <w:sz w:val="20"/>
          <w:szCs w:val="20"/>
          <w:u w:color="000000"/>
          <w:bdr w:val="nil"/>
          <w:lang w:eastAsia="en-IN"/>
        </w:rPr>
        <w:t>. Transoral endoscopic excision of cystic hygroma via vestibular approach without any assisted approach can be applied safely and feasibly, resulting in a good cosmetic result and better dissection and hence could be considered as a new method of excision of cystic hygroma in adults. Hence this approach can be an excellent choice for adult cystic hygroma patients who desire to avoid a neck incision</w:t>
      </w:r>
      <w:r w:rsidR="00654A42" w:rsidRPr="00654A42">
        <w:rPr>
          <w:rFonts w:ascii="Times New Roman" w:eastAsia="Arial Unicode MS" w:hAnsi="Times New Roman"/>
          <w:color w:val="000000"/>
          <w:sz w:val="20"/>
          <w:szCs w:val="20"/>
          <w:u w:color="000000"/>
          <w:bdr w:val="nil"/>
          <w:lang w:eastAsia="en-IN"/>
        </w:rPr>
        <w:t>.</w:t>
      </w:r>
    </w:p>
    <w:p w14:paraId="206855B2" w14:textId="77777777" w:rsidR="001644A0" w:rsidRPr="000D62DB" w:rsidRDefault="001644A0" w:rsidP="001644A0">
      <w:pPr>
        <w:pStyle w:val="Noindentpara"/>
        <w:spacing w:before="0" w:after="0"/>
        <w:rPr>
          <w:i/>
        </w:rPr>
      </w:pPr>
      <w:r w:rsidRPr="000D62DB">
        <w:rPr>
          <w:i/>
        </w:rPr>
        <w:t>Funding: No funding sources</w:t>
      </w:r>
    </w:p>
    <w:p w14:paraId="5DAC5392" w14:textId="77777777" w:rsidR="001644A0" w:rsidRPr="000D62DB" w:rsidRDefault="001644A0" w:rsidP="001644A0">
      <w:pPr>
        <w:pStyle w:val="Noindentpara"/>
        <w:spacing w:before="0" w:after="0"/>
        <w:rPr>
          <w:i/>
        </w:rPr>
      </w:pPr>
      <w:r w:rsidRPr="000D62DB">
        <w:rPr>
          <w:i/>
        </w:rPr>
        <w:t>Conflict of interest: None declared</w:t>
      </w:r>
    </w:p>
    <w:p w14:paraId="370EF3F0" w14:textId="6EB06707" w:rsidR="001644A0" w:rsidRPr="001644A0" w:rsidRDefault="001644A0" w:rsidP="001644A0">
      <w:pPr>
        <w:pStyle w:val="Noindentpara"/>
        <w:spacing w:before="0" w:after="0"/>
        <w:rPr>
          <w:i/>
        </w:rPr>
      </w:pPr>
      <w:r w:rsidRPr="000D62DB">
        <w:rPr>
          <w:i/>
        </w:rPr>
        <w:t xml:space="preserve">Ethical approval: </w:t>
      </w:r>
      <w:r w:rsidR="002E5D41">
        <w:rPr>
          <w:i/>
        </w:rPr>
        <w:t xml:space="preserve">Not required </w:t>
      </w:r>
    </w:p>
    <w:p w14:paraId="19B1BC8C" w14:textId="529B0832" w:rsidR="00F44FC8" w:rsidRPr="0080649D" w:rsidRDefault="006C391E" w:rsidP="002F0222">
      <w:pPr>
        <w:pStyle w:val="H1"/>
      </w:pPr>
      <w:r w:rsidRPr="0080649D">
        <w:lastRenderedPageBreak/>
        <w:t>References</w:t>
      </w:r>
    </w:p>
    <w:p w14:paraId="301E8D57" w14:textId="6EFAB00A" w:rsidR="002523B2" w:rsidRDefault="002523B2" w:rsidP="002523B2">
      <w:pPr>
        <w:pStyle w:val="Biblio"/>
      </w:pPr>
      <w:proofErr w:type="spellStart"/>
      <w:r>
        <w:t>Fidan</w:t>
      </w:r>
      <w:proofErr w:type="spellEnd"/>
      <w:r>
        <w:t xml:space="preserve"> V, </w:t>
      </w:r>
      <w:proofErr w:type="spellStart"/>
      <w:r>
        <w:t>Sutbeyaz</w:t>
      </w:r>
      <w:proofErr w:type="spellEnd"/>
      <w:r>
        <w:t xml:space="preserve"> Y. Lingual cystic lymphangioma in an elderly patient. </w:t>
      </w:r>
      <w:proofErr w:type="spellStart"/>
      <w:r>
        <w:t>Yaşlı</w:t>
      </w:r>
      <w:proofErr w:type="spellEnd"/>
      <w:r>
        <w:t xml:space="preserve"> </w:t>
      </w:r>
      <w:proofErr w:type="spellStart"/>
      <w:r>
        <w:t>bir</w:t>
      </w:r>
      <w:proofErr w:type="spellEnd"/>
      <w:r>
        <w:t xml:space="preserve"> </w:t>
      </w:r>
      <w:proofErr w:type="spellStart"/>
      <w:r>
        <w:t>hastada</w:t>
      </w:r>
      <w:proofErr w:type="spellEnd"/>
      <w:r>
        <w:t xml:space="preserve"> lingual </w:t>
      </w:r>
      <w:proofErr w:type="spellStart"/>
      <w:r>
        <w:t>kistik</w:t>
      </w:r>
      <w:proofErr w:type="spellEnd"/>
      <w:r>
        <w:t xml:space="preserve"> </w:t>
      </w:r>
      <w:proofErr w:type="spellStart"/>
      <w:r>
        <w:t>lenfanjiyom</w:t>
      </w:r>
      <w:proofErr w:type="spellEnd"/>
      <w:r>
        <w:t xml:space="preserve">. 2008;18(4):260-2. </w:t>
      </w:r>
    </w:p>
    <w:p w14:paraId="1F21078B" w14:textId="22407169" w:rsidR="002523B2" w:rsidRDefault="002523B2" w:rsidP="002523B2">
      <w:pPr>
        <w:pStyle w:val="Biblio"/>
      </w:pPr>
      <w:proofErr w:type="spellStart"/>
      <w:r>
        <w:t>Gowa</w:t>
      </w:r>
      <w:proofErr w:type="spellEnd"/>
      <w:r>
        <w:t xml:space="preserve"> L, </w:t>
      </w:r>
      <w:proofErr w:type="spellStart"/>
      <w:r>
        <w:t>Rampat</w:t>
      </w:r>
      <w:proofErr w:type="spellEnd"/>
      <w:r>
        <w:t xml:space="preserve"> R, </w:t>
      </w:r>
      <w:proofErr w:type="spellStart"/>
      <w:r>
        <w:t>Khanb</w:t>
      </w:r>
      <w:proofErr w:type="spellEnd"/>
      <w:r>
        <w:t xml:space="preserve"> A, </w:t>
      </w:r>
      <w:proofErr w:type="spellStart"/>
      <w:r>
        <w:t>Mihaimeed</w:t>
      </w:r>
      <w:proofErr w:type="spellEnd"/>
      <w:r>
        <w:t xml:space="preserve"> F. Adult-onset cystic hygroma: a case report and review of management. </w:t>
      </w:r>
      <w:proofErr w:type="spellStart"/>
      <w:r>
        <w:t>Gd</w:t>
      </w:r>
      <w:proofErr w:type="spellEnd"/>
      <w:r>
        <w:t xml:space="preserve"> Rounds. </w:t>
      </w:r>
      <w:proofErr w:type="gramStart"/>
      <w:r>
        <w:t>2011;11:5</w:t>
      </w:r>
      <w:proofErr w:type="gramEnd"/>
      <w:r>
        <w:t xml:space="preserve">-11. </w:t>
      </w:r>
    </w:p>
    <w:p w14:paraId="512B172B" w14:textId="776E0999" w:rsidR="002523B2" w:rsidRDefault="002523B2" w:rsidP="002523B2">
      <w:pPr>
        <w:pStyle w:val="Biblio"/>
      </w:pPr>
      <w:proofErr w:type="spellStart"/>
      <w:r>
        <w:t>Zainine</w:t>
      </w:r>
      <w:proofErr w:type="spellEnd"/>
      <w:r>
        <w:t xml:space="preserve"> R, El </w:t>
      </w:r>
      <w:proofErr w:type="spellStart"/>
      <w:r>
        <w:t>Aoud</w:t>
      </w:r>
      <w:proofErr w:type="spellEnd"/>
      <w:r>
        <w:t xml:space="preserve"> C, </w:t>
      </w:r>
      <w:proofErr w:type="spellStart"/>
      <w:r>
        <w:t>Sellami</w:t>
      </w:r>
      <w:proofErr w:type="spellEnd"/>
      <w:r>
        <w:t xml:space="preserve"> M, </w:t>
      </w:r>
      <w:proofErr w:type="spellStart"/>
      <w:r>
        <w:t>Beltaief</w:t>
      </w:r>
      <w:proofErr w:type="spellEnd"/>
      <w:r>
        <w:t xml:space="preserve"> N, </w:t>
      </w:r>
      <w:proofErr w:type="spellStart"/>
      <w:r>
        <w:t>Sahtout</w:t>
      </w:r>
      <w:proofErr w:type="spellEnd"/>
      <w:r>
        <w:t xml:space="preserve"> S, </w:t>
      </w:r>
      <w:proofErr w:type="spellStart"/>
      <w:r>
        <w:t>Besbes</w:t>
      </w:r>
      <w:proofErr w:type="spellEnd"/>
      <w:r>
        <w:t xml:space="preserve"> G. Cystic hygroma: report of 25 cases. Tunis Med. 2012;90(1):19-24. </w:t>
      </w:r>
    </w:p>
    <w:p w14:paraId="7D24A4E2" w14:textId="53732F09" w:rsidR="002523B2" w:rsidRDefault="002523B2" w:rsidP="002523B2">
      <w:pPr>
        <w:pStyle w:val="Biblio"/>
      </w:pPr>
      <w:r>
        <w:t xml:space="preserve">Lin FCF, Yang TL, Tung MC, Tsai SCS. Robot-assisted excision of cervical cystic hygroma through a </w:t>
      </w:r>
      <w:proofErr w:type="spellStart"/>
      <w:r>
        <w:t>retroauricular</w:t>
      </w:r>
      <w:proofErr w:type="spellEnd"/>
      <w:r>
        <w:t xml:space="preserve"> hairline approach: a case report. J Med Case Rep. 2016;10(1):154.</w:t>
      </w:r>
    </w:p>
    <w:p w14:paraId="01D67142" w14:textId="04E0613D" w:rsidR="002523B2" w:rsidRDefault="002523B2" w:rsidP="002523B2">
      <w:pPr>
        <w:pStyle w:val="Biblio"/>
      </w:pPr>
      <w:r>
        <w:t xml:space="preserve">Han P, Huang X, Cai Q, Sun W, Liang F, Guo M, et al. Endoscope-assisted excision of </w:t>
      </w:r>
      <w:proofErr w:type="spellStart"/>
      <w:r>
        <w:t>macrocystic</w:t>
      </w:r>
      <w:proofErr w:type="spellEnd"/>
      <w:r>
        <w:t xml:space="preserve"> lymphangioma in neck via anterior chest approach in infants and children. Int J </w:t>
      </w:r>
      <w:proofErr w:type="spellStart"/>
      <w:r>
        <w:t>Pediatr</w:t>
      </w:r>
      <w:proofErr w:type="spellEnd"/>
      <w:r>
        <w:t xml:space="preserve"> </w:t>
      </w:r>
      <w:proofErr w:type="spellStart"/>
      <w:r>
        <w:t>Otorhinolaryngol</w:t>
      </w:r>
      <w:proofErr w:type="spellEnd"/>
      <w:r>
        <w:t>. 2011;75(10):1275-9.</w:t>
      </w:r>
    </w:p>
    <w:p w14:paraId="1AC3ADE5" w14:textId="2EFF0307" w:rsidR="002523B2" w:rsidRDefault="002523B2" w:rsidP="002523B2">
      <w:pPr>
        <w:pStyle w:val="Biblio"/>
      </w:pPr>
      <w:r>
        <w:t xml:space="preserve">Le Q V, Ngo DQ, Ngo QX. Transoral endoscopic thyroidectomy vestibular approach (TOETVA): a case report as new technique in thyroid surgery in Vietnam. Int J </w:t>
      </w:r>
      <w:proofErr w:type="spellStart"/>
      <w:r>
        <w:t>Surg</w:t>
      </w:r>
      <w:proofErr w:type="spellEnd"/>
      <w:r>
        <w:t xml:space="preserve"> Case Rep. </w:t>
      </w:r>
      <w:proofErr w:type="gramStart"/>
      <w:r>
        <w:t>2018;50:60</w:t>
      </w:r>
      <w:proofErr w:type="gramEnd"/>
      <w:r>
        <w:t>-3.</w:t>
      </w:r>
    </w:p>
    <w:p w14:paraId="5FF2F785" w14:textId="08240148" w:rsidR="002523B2" w:rsidRDefault="002523B2" w:rsidP="002523B2">
      <w:pPr>
        <w:pStyle w:val="Biblio"/>
      </w:pPr>
      <w:proofErr w:type="spellStart"/>
      <w:r>
        <w:t>Anuwong</w:t>
      </w:r>
      <w:proofErr w:type="spellEnd"/>
      <w:r>
        <w:t xml:space="preserve"> A, </w:t>
      </w:r>
      <w:proofErr w:type="spellStart"/>
      <w:r>
        <w:t>Sasanakietkul</w:t>
      </w:r>
      <w:proofErr w:type="spellEnd"/>
      <w:r>
        <w:t xml:space="preserve"> T, </w:t>
      </w:r>
      <w:proofErr w:type="spellStart"/>
      <w:r>
        <w:t>Jitpratoom</w:t>
      </w:r>
      <w:proofErr w:type="spellEnd"/>
      <w:r>
        <w:t xml:space="preserve"> P, </w:t>
      </w:r>
      <w:proofErr w:type="spellStart"/>
      <w:r>
        <w:t>Ketwong</w:t>
      </w:r>
      <w:proofErr w:type="spellEnd"/>
      <w:r>
        <w:t xml:space="preserve"> K, Kim HY, </w:t>
      </w:r>
      <w:proofErr w:type="spellStart"/>
      <w:r>
        <w:t>Dionigi</w:t>
      </w:r>
      <w:proofErr w:type="spellEnd"/>
      <w:r>
        <w:t xml:space="preserve"> G, et al. Transoral endoscopic thyroidectomy vestibular approach (TOETVA): indications, techniques and results. </w:t>
      </w:r>
      <w:proofErr w:type="spellStart"/>
      <w:r>
        <w:t>Surg</w:t>
      </w:r>
      <w:proofErr w:type="spellEnd"/>
      <w:r>
        <w:t xml:space="preserve"> </w:t>
      </w:r>
      <w:proofErr w:type="spellStart"/>
      <w:r>
        <w:t>Endosc</w:t>
      </w:r>
      <w:proofErr w:type="spellEnd"/>
      <w:r>
        <w:t xml:space="preserve">. 2018;32(1):456-65. </w:t>
      </w:r>
    </w:p>
    <w:p w14:paraId="070E852F" w14:textId="6851E38C" w:rsidR="002523B2" w:rsidRDefault="002523B2" w:rsidP="002523B2">
      <w:pPr>
        <w:pStyle w:val="Biblio"/>
      </w:pPr>
      <w:r>
        <w:t xml:space="preserve">Saxena P, Chandra D. Cystic hygroma of neck in an adult female : case report and literature review. 2009;22(2):2-5. </w:t>
      </w:r>
    </w:p>
    <w:p w14:paraId="531803B6" w14:textId="28935B23" w:rsidR="002523B2" w:rsidRDefault="002523B2" w:rsidP="002523B2">
      <w:pPr>
        <w:pStyle w:val="Biblio"/>
      </w:pPr>
      <w:proofErr w:type="spellStart"/>
      <w:r>
        <w:t>Derin</w:t>
      </w:r>
      <w:proofErr w:type="spellEnd"/>
      <w:r>
        <w:t xml:space="preserve"> S, </w:t>
      </w:r>
      <w:proofErr w:type="spellStart"/>
      <w:r>
        <w:t>Sahan</w:t>
      </w:r>
      <w:proofErr w:type="spellEnd"/>
      <w:r>
        <w:t xml:space="preserve"> M, </w:t>
      </w:r>
      <w:proofErr w:type="spellStart"/>
      <w:r>
        <w:t>Dere</w:t>
      </w:r>
      <w:proofErr w:type="spellEnd"/>
      <w:r>
        <w:t xml:space="preserve"> Y, </w:t>
      </w:r>
      <w:proofErr w:type="spellStart"/>
      <w:r>
        <w:t>Cullu</w:t>
      </w:r>
      <w:proofErr w:type="spellEnd"/>
      <w:r>
        <w:t xml:space="preserve"> N, </w:t>
      </w:r>
      <w:proofErr w:type="spellStart"/>
      <w:r>
        <w:t>Sahan</w:t>
      </w:r>
      <w:proofErr w:type="spellEnd"/>
      <w:r>
        <w:t xml:space="preserve"> L. Cervical cystic hygroma in an adult. Case Rep </w:t>
      </w:r>
      <w:proofErr w:type="spellStart"/>
      <w:r>
        <w:t>Pathol</w:t>
      </w:r>
      <w:proofErr w:type="spellEnd"/>
      <w:r>
        <w:t xml:space="preserve">. 2014. </w:t>
      </w:r>
    </w:p>
    <w:p w14:paraId="6EFFD113" w14:textId="381C090F" w:rsidR="00BE3FFB" w:rsidRDefault="002523B2" w:rsidP="002523B2">
      <w:pPr>
        <w:pStyle w:val="Biblio"/>
      </w:pPr>
      <w:r>
        <w:t xml:space="preserve">Morley SE, </w:t>
      </w:r>
      <w:proofErr w:type="spellStart"/>
      <w:r>
        <w:t>Ramesar</w:t>
      </w:r>
      <w:proofErr w:type="spellEnd"/>
      <w:r>
        <w:t xml:space="preserve"> KC, Macleod DA. Cystic hygroma in an adult: a case report. J R Coll </w:t>
      </w:r>
      <w:proofErr w:type="spellStart"/>
      <w:r>
        <w:t>Surg</w:t>
      </w:r>
      <w:proofErr w:type="spellEnd"/>
      <w:r>
        <w:t xml:space="preserve"> </w:t>
      </w:r>
      <w:proofErr w:type="spellStart"/>
      <w:r>
        <w:t>Edinb</w:t>
      </w:r>
      <w:proofErr w:type="spellEnd"/>
      <w:r>
        <w:t>. 1999;44(1):57-8.</w:t>
      </w:r>
    </w:p>
    <w:p w14:paraId="3756E673" w14:textId="77777777" w:rsidR="002523B2" w:rsidRDefault="002523B2" w:rsidP="002523B2">
      <w:pPr>
        <w:pStyle w:val="Biblio"/>
        <w:numPr>
          <w:ilvl w:val="0"/>
          <w:numId w:val="0"/>
        </w:numPr>
        <w:ind w:left="426"/>
      </w:pPr>
    </w:p>
    <w:p w14:paraId="0894AF34" w14:textId="11DC7418" w:rsidR="00C84B4C" w:rsidRDefault="00C84B4C" w:rsidP="00C84B4C">
      <w:pPr>
        <w:pStyle w:val="Biblio"/>
        <w:numPr>
          <w:ilvl w:val="0"/>
          <w:numId w:val="0"/>
        </w:numPr>
        <w:ind w:left="426"/>
      </w:pPr>
    </w:p>
    <w:p w14:paraId="799868DE" w14:textId="77777777" w:rsidR="00C44997" w:rsidRDefault="00C44997" w:rsidP="00C84B4C">
      <w:pPr>
        <w:pStyle w:val="Biblio"/>
        <w:numPr>
          <w:ilvl w:val="0"/>
          <w:numId w:val="0"/>
        </w:numPr>
        <w:ind w:left="426"/>
      </w:pPr>
    </w:p>
    <w:p w14:paraId="749FAA1B" w14:textId="1A11FF8B" w:rsidR="0021080A" w:rsidRDefault="0021080A" w:rsidP="00BE3FFB">
      <w:pPr>
        <w:pStyle w:val="Biblio"/>
        <w:numPr>
          <w:ilvl w:val="0"/>
          <w:numId w:val="0"/>
        </w:numPr>
        <w:ind w:left="426"/>
      </w:pPr>
    </w:p>
    <w:p w14:paraId="08E9BAFD" w14:textId="3F85444C" w:rsidR="00EE0424" w:rsidRDefault="00A17A81" w:rsidP="00EE0424">
      <w:pPr>
        <w:pStyle w:val="Biblio"/>
        <w:numPr>
          <w:ilvl w:val="0"/>
          <w:numId w:val="0"/>
        </w:numPr>
        <w:ind w:left="426" w:hanging="426"/>
      </w:pPr>
      <w:r>
        <w:rPr>
          <w:bCs w:val="0"/>
          <w:noProof/>
          <w:lang w:eastAsia="en-IN"/>
        </w:rPr>
        <mc:AlternateContent>
          <mc:Choice Requires="wps">
            <w:drawing>
              <wp:anchor distT="0" distB="0" distL="114300" distR="114300" simplePos="0" relativeHeight="251659264" behindDoc="0" locked="0" layoutInCell="1" allowOverlap="1" wp14:anchorId="0B51CB46" wp14:editId="3A6E45E5">
                <wp:simplePos x="0" y="0"/>
                <wp:positionH relativeFrom="column">
                  <wp:posOffset>59690</wp:posOffset>
                </wp:positionH>
                <wp:positionV relativeFrom="paragraph">
                  <wp:posOffset>4763</wp:posOffset>
                </wp:positionV>
                <wp:extent cx="2940685" cy="751205"/>
                <wp:effectExtent l="0" t="0" r="12065" b="1079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685" cy="751205"/>
                        </a:xfrm>
                        <a:prstGeom prst="rect">
                          <a:avLst/>
                        </a:prstGeom>
                        <a:solidFill>
                          <a:schemeClr val="lt1"/>
                        </a:solidFill>
                        <a:ln w="12700" cap="sq" cmpd="sng">
                          <a:solidFill>
                            <a:schemeClr val="accent1"/>
                          </a:solidFill>
                          <a:round/>
                        </a:ln>
                        <a:effectLst/>
                      </wps:spPr>
                      <wps:style>
                        <a:lnRef idx="0">
                          <a:schemeClr val="accent1"/>
                        </a:lnRef>
                        <a:fillRef idx="0">
                          <a:schemeClr val="accent1"/>
                        </a:fillRef>
                        <a:effectRef idx="0">
                          <a:schemeClr val="accent1"/>
                        </a:effectRef>
                        <a:fontRef idx="minor">
                          <a:schemeClr val="dk1"/>
                        </a:fontRef>
                      </wps:style>
                      <wps:txbx>
                        <w:txbxContent>
                          <w:p w14:paraId="6841DDE9" w14:textId="1650287B" w:rsidR="00B13E8C" w:rsidRPr="00F82751" w:rsidRDefault="00B13E8C" w:rsidP="00A17A81">
                            <w:pPr>
                              <w:autoSpaceDE w:val="0"/>
                              <w:autoSpaceDN w:val="0"/>
                              <w:adjustRightInd w:val="0"/>
                              <w:spacing w:after="0" w:line="240" w:lineRule="auto"/>
                              <w:rPr>
                                <w:rFonts w:ascii="Times New Roman" w:hAnsi="Times New Roman"/>
                                <w:sz w:val="20"/>
                                <w:szCs w:val="20"/>
                              </w:rPr>
                            </w:pPr>
                            <w:r w:rsidRPr="00F82751">
                              <w:rPr>
                                <w:rFonts w:ascii="Times New Roman" w:hAnsi="Times New Roman"/>
                                <w:b/>
                                <w:sz w:val="20"/>
                                <w:szCs w:val="20"/>
                                <w:lang w:eastAsia="en-IN"/>
                              </w:rPr>
                              <w:t>Cite this article as:</w:t>
                            </w:r>
                            <w:r w:rsidR="00F44FC8">
                              <w:rPr>
                                <w:rFonts w:ascii="Times New Roman" w:hAnsi="Times New Roman"/>
                                <w:sz w:val="20"/>
                                <w:szCs w:val="20"/>
                                <w:lang w:eastAsia="en-IN"/>
                              </w:rPr>
                              <w:t xml:space="preserve"> </w:t>
                            </w:r>
                            <w:proofErr w:type="spellStart"/>
                            <w:r w:rsidR="002523B2" w:rsidRPr="002523B2">
                              <w:rPr>
                                <w:rFonts w:ascii="Times New Roman" w:hAnsi="Times New Roman"/>
                                <w:sz w:val="20"/>
                                <w:szCs w:val="20"/>
                                <w:lang w:eastAsia="en-IN"/>
                              </w:rPr>
                              <w:t>Gajbhiye</w:t>
                            </w:r>
                            <w:proofErr w:type="spellEnd"/>
                            <w:r w:rsidR="002523B2" w:rsidRPr="002523B2">
                              <w:rPr>
                                <w:rFonts w:ascii="Times New Roman" w:hAnsi="Times New Roman"/>
                                <w:sz w:val="20"/>
                                <w:szCs w:val="20"/>
                                <w:lang w:eastAsia="en-IN"/>
                              </w:rPr>
                              <w:t xml:space="preserve"> RN, </w:t>
                            </w:r>
                            <w:proofErr w:type="spellStart"/>
                            <w:r w:rsidR="002523B2" w:rsidRPr="002523B2">
                              <w:rPr>
                                <w:rFonts w:ascii="Times New Roman" w:hAnsi="Times New Roman"/>
                                <w:sz w:val="20"/>
                                <w:szCs w:val="20"/>
                                <w:lang w:eastAsia="en-IN"/>
                              </w:rPr>
                              <w:t>Kharkate</w:t>
                            </w:r>
                            <w:proofErr w:type="spellEnd"/>
                            <w:r w:rsidR="002523B2" w:rsidRPr="002523B2">
                              <w:rPr>
                                <w:rFonts w:ascii="Times New Roman" w:hAnsi="Times New Roman"/>
                                <w:sz w:val="20"/>
                                <w:szCs w:val="20"/>
                                <w:lang w:eastAsia="en-IN"/>
                              </w:rPr>
                              <w:t xml:space="preserve"> GN, </w:t>
                            </w:r>
                            <w:proofErr w:type="spellStart"/>
                            <w:r w:rsidR="002523B2" w:rsidRPr="002523B2">
                              <w:rPr>
                                <w:rFonts w:ascii="Times New Roman" w:hAnsi="Times New Roman"/>
                                <w:sz w:val="20"/>
                                <w:szCs w:val="20"/>
                                <w:lang w:eastAsia="en-IN"/>
                              </w:rPr>
                              <w:t>Tirpude</w:t>
                            </w:r>
                            <w:proofErr w:type="spellEnd"/>
                            <w:r w:rsidR="002523B2" w:rsidRPr="002523B2">
                              <w:rPr>
                                <w:rFonts w:ascii="Times New Roman" w:hAnsi="Times New Roman"/>
                                <w:sz w:val="20"/>
                                <w:szCs w:val="20"/>
                                <w:lang w:eastAsia="en-IN"/>
                              </w:rPr>
                              <w:t xml:space="preserve"> VS</w:t>
                            </w:r>
                            <w:r w:rsidRPr="003B075D">
                              <w:rPr>
                                <w:rFonts w:ascii="Times New Roman" w:hAnsi="Times New Roman"/>
                                <w:sz w:val="20"/>
                                <w:szCs w:val="20"/>
                                <w:lang w:eastAsia="en-IN"/>
                              </w:rPr>
                              <w:t>.</w:t>
                            </w:r>
                            <w:r w:rsidR="00165568" w:rsidRPr="00165568">
                              <w:t xml:space="preserve"> </w:t>
                            </w:r>
                            <w:r w:rsidR="002523B2" w:rsidRPr="002523B2">
                              <w:rPr>
                                <w:rFonts w:ascii="Times New Roman" w:hAnsi="Times New Roman"/>
                                <w:sz w:val="20"/>
                                <w:szCs w:val="20"/>
                                <w:lang w:eastAsia="en-IN"/>
                              </w:rPr>
                              <w:t>Transoral endoscopic excision of cystic hygroma vestibular approach in adult (novel approach): a case report</w:t>
                            </w:r>
                            <w:r w:rsidR="002E2499">
                              <w:rPr>
                                <w:rFonts w:ascii="Times New Roman" w:hAnsi="Times New Roman"/>
                                <w:sz w:val="20"/>
                                <w:szCs w:val="20"/>
                                <w:lang w:eastAsia="en-IN"/>
                              </w:rPr>
                              <w:t>.</w:t>
                            </w:r>
                            <w:r w:rsidR="00435C9A">
                              <w:rPr>
                                <w:rFonts w:ascii="Times New Roman" w:hAnsi="Times New Roman"/>
                                <w:sz w:val="20"/>
                                <w:szCs w:val="20"/>
                                <w:lang w:eastAsia="en-IN"/>
                              </w:rPr>
                              <w:t xml:space="preserve"> </w:t>
                            </w:r>
                            <w:r w:rsidR="00435C9A" w:rsidRPr="00435C9A">
                              <w:rPr>
                                <w:rFonts w:ascii="Times New Roman" w:hAnsi="Times New Roman"/>
                                <w:sz w:val="20"/>
                                <w:szCs w:val="20"/>
                                <w:lang w:eastAsia="en-IN"/>
                              </w:rPr>
                              <w:t xml:space="preserve">Int </w:t>
                            </w:r>
                            <w:proofErr w:type="spellStart"/>
                            <w:r w:rsidR="00435C9A" w:rsidRPr="00435C9A">
                              <w:rPr>
                                <w:rFonts w:ascii="Times New Roman" w:hAnsi="Times New Roman"/>
                                <w:sz w:val="20"/>
                                <w:szCs w:val="20"/>
                                <w:lang w:eastAsia="en-IN"/>
                              </w:rPr>
                              <w:t>Surg</w:t>
                            </w:r>
                            <w:proofErr w:type="spellEnd"/>
                            <w:r w:rsidR="00435C9A" w:rsidRPr="00435C9A">
                              <w:rPr>
                                <w:rFonts w:ascii="Times New Roman" w:hAnsi="Times New Roman"/>
                                <w:sz w:val="20"/>
                                <w:szCs w:val="20"/>
                                <w:lang w:eastAsia="en-IN"/>
                              </w:rPr>
                              <w:t xml:space="preserve"> J</w:t>
                            </w:r>
                            <w:r w:rsidR="00435C9A">
                              <w:rPr>
                                <w:rFonts w:ascii="Times New Roman" w:hAnsi="Times New Roman"/>
                                <w:sz w:val="20"/>
                                <w:szCs w:val="20"/>
                                <w:lang w:eastAsia="en-IN"/>
                              </w:rPr>
                              <w:t xml:space="preserve"> </w:t>
                            </w:r>
                            <w:r w:rsidR="00395218">
                              <w:rPr>
                                <w:rFonts w:ascii="Times New Roman" w:hAnsi="Times New Roman"/>
                                <w:sz w:val="20"/>
                                <w:szCs w:val="20"/>
                                <w:lang w:eastAsia="en-IN"/>
                              </w:rPr>
                              <w:t>20</w:t>
                            </w:r>
                            <w:r w:rsidR="00C625BE">
                              <w:rPr>
                                <w:rFonts w:ascii="Times New Roman" w:hAnsi="Times New Roman"/>
                                <w:sz w:val="20"/>
                                <w:szCs w:val="20"/>
                                <w:lang w:eastAsia="en-IN"/>
                              </w:rPr>
                              <w:t>20</w:t>
                            </w:r>
                            <w:r w:rsidR="00395218">
                              <w:rPr>
                                <w:rFonts w:ascii="Times New Roman" w:hAnsi="Times New Roman"/>
                                <w:sz w:val="20"/>
                                <w:szCs w:val="20"/>
                                <w:lang w:eastAsia="en-IN"/>
                              </w:rPr>
                              <w:t>;</w:t>
                            </w:r>
                            <w:r w:rsidR="00C625BE">
                              <w:rPr>
                                <w:rFonts w:ascii="Times New Roman" w:hAnsi="Times New Roman"/>
                                <w:sz w:val="20"/>
                                <w:szCs w:val="20"/>
                                <w:lang w:eastAsia="en-IN"/>
                              </w:rPr>
                              <w:t>7</w:t>
                            </w:r>
                            <w:r w:rsidR="00C84B4C">
                              <w:rPr>
                                <w:rFonts w:ascii="Times New Roman" w:hAnsi="Times New Roman"/>
                                <w:sz w:val="20"/>
                                <w:szCs w:val="20"/>
                                <w:lang w:eastAsia="en-IN"/>
                              </w:rPr>
                              <w:t>(9)</w:t>
                            </w:r>
                            <w:r w:rsidR="00DB5A86">
                              <w:rPr>
                                <w:rFonts w:ascii="Times New Roman" w:hAnsi="Times New Roman"/>
                                <w:sz w:val="20"/>
                                <w:szCs w:val="20"/>
                                <w:lang w:eastAsia="en-IN"/>
                              </w:rPr>
                              <w:t>:</w:t>
                            </w:r>
                            <w:r w:rsidR="00A17A81" w:rsidRPr="00A17A81">
                              <w:rPr>
                                <w:rFonts w:ascii="Times New Roman" w:hAnsi="Times New Roman"/>
                                <w:sz w:val="20"/>
                                <w:szCs w:val="20"/>
                                <w:lang w:eastAsia="en-IN"/>
                              </w:rPr>
                              <w:t>3136-9</w:t>
                            </w:r>
                            <w:r w:rsidRPr="00F82751">
                              <w:rPr>
                                <w:rFonts w:ascii="Times New Roman" w:hAnsi="Times New Roman"/>
                                <w:sz w:val="20"/>
                                <w:szCs w:val="20"/>
                                <w:lang w:eastAsia="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CB46" id="Text Box 33" o:spid="_x0000_s1029" type="#_x0000_t202" style="position:absolute;left:0;text-align:left;margin-left:4.7pt;margin-top:.4pt;width:231.55pt;height:5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" fillcolor="white [3201]" strokecolor="#4f81bd [3204]" strokeweight="1pt">
                <v:stroke joinstyle="round" endcap="square"/>
                <v:path arrowok="t"/>
                <v:textbox>
                  <w:txbxContent>
                    <w:p w14:paraId="6841DDE9" w14:textId="1650287B" w:rsidR="00B13E8C" w:rsidRPr="00F82751" w:rsidRDefault="00B13E8C" w:rsidP="00A17A81">
                      <w:pPr>
                        <w:autoSpaceDE w:val="0"/>
                        <w:autoSpaceDN w:val="0"/>
                        <w:adjustRightInd w:val="0"/>
                        <w:spacing w:after="0" w:line="240" w:lineRule="auto"/>
                        <w:rPr>
                          <w:rFonts w:ascii="Times New Roman" w:hAnsi="Times New Roman"/>
                          <w:sz w:val="20"/>
                          <w:szCs w:val="20"/>
                        </w:rPr>
                      </w:pPr>
                      <w:r w:rsidRPr="00F82751">
                        <w:rPr>
                          <w:rFonts w:ascii="Times New Roman" w:hAnsi="Times New Roman"/>
                          <w:b/>
                          <w:sz w:val="20"/>
                          <w:szCs w:val="20"/>
                          <w:lang w:eastAsia="en-IN"/>
                        </w:rPr>
                        <w:t>Cite this article as:</w:t>
                      </w:r>
                      <w:r w:rsidR="00F44FC8">
                        <w:rPr>
                          <w:rFonts w:ascii="Times New Roman" w:hAnsi="Times New Roman"/>
                          <w:sz w:val="20"/>
                          <w:szCs w:val="20"/>
                          <w:lang w:eastAsia="en-IN"/>
                        </w:rPr>
                        <w:t xml:space="preserve"> </w:t>
                      </w:r>
                      <w:proofErr w:type="spellStart"/>
                      <w:r w:rsidR="002523B2" w:rsidRPr="002523B2">
                        <w:rPr>
                          <w:rFonts w:ascii="Times New Roman" w:hAnsi="Times New Roman"/>
                          <w:sz w:val="20"/>
                          <w:szCs w:val="20"/>
                          <w:lang w:eastAsia="en-IN"/>
                        </w:rPr>
                        <w:t>Gajbhiye</w:t>
                      </w:r>
                      <w:proofErr w:type="spellEnd"/>
                      <w:r w:rsidR="002523B2" w:rsidRPr="002523B2">
                        <w:rPr>
                          <w:rFonts w:ascii="Times New Roman" w:hAnsi="Times New Roman"/>
                          <w:sz w:val="20"/>
                          <w:szCs w:val="20"/>
                          <w:lang w:eastAsia="en-IN"/>
                        </w:rPr>
                        <w:t xml:space="preserve"> RN, </w:t>
                      </w:r>
                      <w:proofErr w:type="spellStart"/>
                      <w:r w:rsidR="002523B2" w:rsidRPr="002523B2">
                        <w:rPr>
                          <w:rFonts w:ascii="Times New Roman" w:hAnsi="Times New Roman"/>
                          <w:sz w:val="20"/>
                          <w:szCs w:val="20"/>
                          <w:lang w:eastAsia="en-IN"/>
                        </w:rPr>
                        <w:t>Kharkate</w:t>
                      </w:r>
                      <w:proofErr w:type="spellEnd"/>
                      <w:r w:rsidR="002523B2" w:rsidRPr="002523B2">
                        <w:rPr>
                          <w:rFonts w:ascii="Times New Roman" w:hAnsi="Times New Roman"/>
                          <w:sz w:val="20"/>
                          <w:szCs w:val="20"/>
                          <w:lang w:eastAsia="en-IN"/>
                        </w:rPr>
                        <w:t xml:space="preserve"> GN, </w:t>
                      </w:r>
                      <w:proofErr w:type="spellStart"/>
                      <w:r w:rsidR="002523B2" w:rsidRPr="002523B2">
                        <w:rPr>
                          <w:rFonts w:ascii="Times New Roman" w:hAnsi="Times New Roman"/>
                          <w:sz w:val="20"/>
                          <w:szCs w:val="20"/>
                          <w:lang w:eastAsia="en-IN"/>
                        </w:rPr>
                        <w:t>Tirpude</w:t>
                      </w:r>
                      <w:proofErr w:type="spellEnd"/>
                      <w:r w:rsidR="002523B2" w:rsidRPr="002523B2">
                        <w:rPr>
                          <w:rFonts w:ascii="Times New Roman" w:hAnsi="Times New Roman"/>
                          <w:sz w:val="20"/>
                          <w:szCs w:val="20"/>
                          <w:lang w:eastAsia="en-IN"/>
                        </w:rPr>
                        <w:t xml:space="preserve"> VS</w:t>
                      </w:r>
                      <w:r w:rsidRPr="003B075D">
                        <w:rPr>
                          <w:rFonts w:ascii="Times New Roman" w:hAnsi="Times New Roman"/>
                          <w:sz w:val="20"/>
                          <w:szCs w:val="20"/>
                          <w:lang w:eastAsia="en-IN"/>
                        </w:rPr>
                        <w:t>.</w:t>
                      </w:r>
                      <w:r w:rsidR="00165568" w:rsidRPr="00165568">
                        <w:t xml:space="preserve"> </w:t>
                      </w:r>
                      <w:r w:rsidR="002523B2" w:rsidRPr="002523B2">
                        <w:rPr>
                          <w:rFonts w:ascii="Times New Roman" w:hAnsi="Times New Roman"/>
                          <w:sz w:val="20"/>
                          <w:szCs w:val="20"/>
                          <w:lang w:eastAsia="en-IN"/>
                        </w:rPr>
                        <w:t>Transoral endoscopic excision of cystic hygroma vestibular approach in adult (novel approach): a case report</w:t>
                      </w:r>
                      <w:r w:rsidR="002E2499">
                        <w:rPr>
                          <w:rFonts w:ascii="Times New Roman" w:hAnsi="Times New Roman"/>
                          <w:sz w:val="20"/>
                          <w:szCs w:val="20"/>
                          <w:lang w:eastAsia="en-IN"/>
                        </w:rPr>
                        <w:t>.</w:t>
                      </w:r>
                      <w:r w:rsidR="00435C9A">
                        <w:rPr>
                          <w:rFonts w:ascii="Times New Roman" w:hAnsi="Times New Roman"/>
                          <w:sz w:val="20"/>
                          <w:szCs w:val="20"/>
                          <w:lang w:eastAsia="en-IN"/>
                        </w:rPr>
                        <w:t xml:space="preserve"> </w:t>
                      </w:r>
                      <w:r w:rsidR="00435C9A" w:rsidRPr="00435C9A">
                        <w:rPr>
                          <w:rFonts w:ascii="Times New Roman" w:hAnsi="Times New Roman"/>
                          <w:sz w:val="20"/>
                          <w:szCs w:val="20"/>
                          <w:lang w:eastAsia="en-IN"/>
                        </w:rPr>
                        <w:t xml:space="preserve">Int </w:t>
                      </w:r>
                      <w:proofErr w:type="spellStart"/>
                      <w:r w:rsidR="00435C9A" w:rsidRPr="00435C9A">
                        <w:rPr>
                          <w:rFonts w:ascii="Times New Roman" w:hAnsi="Times New Roman"/>
                          <w:sz w:val="20"/>
                          <w:szCs w:val="20"/>
                          <w:lang w:eastAsia="en-IN"/>
                        </w:rPr>
                        <w:t>Surg</w:t>
                      </w:r>
                      <w:proofErr w:type="spellEnd"/>
                      <w:r w:rsidR="00435C9A" w:rsidRPr="00435C9A">
                        <w:rPr>
                          <w:rFonts w:ascii="Times New Roman" w:hAnsi="Times New Roman"/>
                          <w:sz w:val="20"/>
                          <w:szCs w:val="20"/>
                          <w:lang w:eastAsia="en-IN"/>
                        </w:rPr>
                        <w:t xml:space="preserve"> J</w:t>
                      </w:r>
                      <w:r w:rsidR="00435C9A">
                        <w:rPr>
                          <w:rFonts w:ascii="Times New Roman" w:hAnsi="Times New Roman"/>
                          <w:sz w:val="20"/>
                          <w:szCs w:val="20"/>
                          <w:lang w:eastAsia="en-IN"/>
                        </w:rPr>
                        <w:t xml:space="preserve"> </w:t>
                      </w:r>
                      <w:r w:rsidR="00395218">
                        <w:rPr>
                          <w:rFonts w:ascii="Times New Roman" w:hAnsi="Times New Roman"/>
                          <w:sz w:val="20"/>
                          <w:szCs w:val="20"/>
                          <w:lang w:eastAsia="en-IN"/>
                        </w:rPr>
                        <w:t>20</w:t>
                      </w:r>
                      <w:r w:rsidR="00C625BE">
                        <w:rPr>
                          <w:rFonts w:ascii="Times New Roman" w:hAnsi="Times New Roman"/>
                          <w:sz w:val="20"/>
                          <w:szCs w:val="20"/>
                          <w:lang w:eastAsia="en-IN"/>
                        </w:rPr>
                        <w:t>20</w:t>
                      </w:r>
                      <w:r w:rsidR="00395218">
                        <w:rPr>
                          <w:rFonts w:ascii="Times New Roman" w:hAnsi="Times New Roman"/>
                          <w:sz w:val="20"/>
                          <w:szCs w:val="20"/>
                          <w:lang w:eastAsia="en-IN"/>
                        </w:rPr>
                        <w:t>;</w:t>
                      </w:r>
                      <w:r w:rsidR="00C625BE">
                        <w:rPr>
                          <w:rFonts w:ascii="Times New Roman" w:hAnsi="Times New Roman"/>
                          <w:sz w:val="20"/>
                          <w:szCs w:val="20"/>
                          <w:lang w:eastAsia="en-IN"/>
                        </w:rPr>
                        <w:t>7</w:t>
                      </w:r>
                      <w:r w:rsidR="00C84B4C">
                        <w:rPr>
                          <w:rFonts w:ascii="Times New Roman" w:hAnsi="Times New Roman"/>
                          <w:sz w:val="20"/>
                          <w:szCs w:val="20"/>
                          <w:lang w:eastAsia="en-IN"/>
                        </w:rPr>
                        <w:t>(9)</w:t>
                      </w:r>
                      <w:r w:rsidR="00DB5A86">
                        <w:rPr>
                          <w:rFonts w:ascii="Times New Roman" w:hAnsi="Times New Roman"/>
                          <w:sz w:val="20"/>
                          <w:szCs w:val="20"/>
                          <w:lang w:eastAsia="en-IN"/>
                        </w:rPr>
                        <w:t>:</w:t>
                      </w:r>
                      <w:r w:rsidR="00A17A81" w:rsidRPr="00A17A81">
                        <w:rPr>
                          <w:rFonts w:ascii="Times New Roman" w:hAnsi="Times New Roman"/>
                          <w:sz w:val="20"/>
                          <w:szCs w:val="20"/>
                          <w:lang w:eastAsia="en-IN"/>
                        </w:rPr>
                        <w:t>3136-9</w:t>
                      </w:r>
                      <w:r w:rsidRPr="00F82751">
                        <w:rPr>
                          <w:rFonts w:ascii="Times New Roman" w:hAnsi="Times New Roman"/>
                          <w:sz w:val="20"/>
                          <w:szCs w:val="20"/>
                          <w:lang w:eastAsia="en-IN"/>
                        </w:rPr>
                        <w:t>.</w:t>
                      </w:r>
                    </w:p>
                  </w:txbxContent>
                </v:textbox>
              </v:shape>
            </w:pict>
          </mc:Fallback>
        </mc:AlternateContent>
      </w:r>
    </w:p>
    <w:p w14:paraId="09B73456" w14:textId="00E6BA5D" w:rsidR="00EE0424" w:rsidRDefault="00EE0424" w:rsidP="00EE0424">
      <w:pPr>
        <w:pStyle w:val="Biblio"/>
        <w:numPr>
          <w:ilvl w:val="0"/>
          <w:numId w:val="0"/>
        </w:numPr>
        <w:ind w:left="426" w:hanging="426"/>
      </w:pPr>
    </w:p>
    <w:p w14:paraId="545F721A" w14:textId="77777777" w:rsidR="00EE0424" w:rsidRDefault="00EE0424" w:rsidP="00EE0424">
      <w:pPr>
        <w:pStyle w:val="Biblio"/>
        <w:numPr>
          <w:ilvl w:val="0"/>
          <w:numId w:val="0"/>
        </w:numPr>
        <w:ind w:left="426" w:hanging="426"/>
      </w:pPr>
    </w:p>
    <w:p w14:paraId="6CA92563" w14:textId="77777777" w:rsidR="00EE0424" w:rsidRDefault="00EE0424" w:rsidP="00EE0424">
      <w:pPr>
        <w:pStyle w:val="Biblio"/>
        <w:numPr>
          <w:ilvl w:val="0"/>
          <w:numId w:val="0"/>
        </w:numPr>
        <w:ind w:left="426" w:hanging="426"/>
      </w:pPr>
    </w:p>
    <w:p w14:paraId="300C2DEB" w14:textId="77777777" w:rsidR="00552344" w:rsidRPr="006A0534" w:rsidRDefault="00552344" w:rsidP="006A0534">
      <w:pPr>
        <w:pStyle w:val="Biblio"/>
        <w:numPr>
          <w:ilvl w:val="0"/>
          <w:numId w:val="0"/>
        </w:numPr>
        <w:ind w:left="426"/>
        <w:sectPr w:rsidR="00552344" w:rsidRPr="006A0534" w:rsidSect="00552344">
          <w:type w:val="continuous"/>
          <w:pgSz w:w="11906" w:h="16838" w:code="9"/>
          <w:pgMar w:top="1440" w:right="1021" w:bottom="1440" w:left="1021" w:header="709" w:footer="709" w:gutter="0"/>
          <w:cols w:num="2" w:space="567"/>
          <w:titlePg/>
          <w:docGrid w:linePitch="360"/>
        </w:sectPr>
      </w:pPr>
    </w:p>
    <w:p w14:paraId="5E4A5A06" w14:textId="77777777" w:rsidR="00A91232" w:rsidRDefault="00A91232" w:rsidP="00D04249">
      <w:pPr>
        <w:spacing w:after="0" w:line="240" w:lineRule="auto"/>
        <w:jc w:val="both"/>
        <w:rPr>
          <w:rFonts w:ascii="Times New Roman" w:hAnsi="Times New Roman"/>
          <w:bCs/>
          <w:sz w:val="20"/>
          <w:szCs w:val="20"/>
        </w:rPr>
        <w:sectPr w:rsidR="00A91232" w:rsidSect="00DD2FF9">
          <w:type w:val="continuous"/>
          <w:pgSz w:w="11906" w:h="16838" w:code="9"/>
          <w:pgMar w:top="1440" w:right="1021" w:bottom="1440" w:left="1021" w:header="709" w:footer="709" w:gutter="0"/>
          <w:cols w:num="2" w:space="567"/>
          <w:titlePg/>
          <w:docGrid w:linePitch="360"/>
        </w:sectPr>
      </w:pPr>
    </w:p>
    <w:p w14:paraId="656C8739" w14:textId="77777777" w:rsidR="00D04249" w:rsidRDefault="00D04249" w:rsidP="00211E5E">
      <w:pPr>
        <w:tabs>
          <w:tab w:val="left" w:pos="8145"/>
        </w:tabs>
        <w:rPr>
          <w:rFonts w:ascii="Times New Roman" w:hAnsi="Times New Roman"/>
          <w:bCs/>
          <w:sz w:val="20"/>
          <w:szCs w:val="20"/>
        </w:rPr>
      </w:pPr>
    </w:p>
    <w:p w14:paraId="71576ED8" w14:textId="2B8F3E5E" w:rsidR="002523B2" w:rsidRDefault="002523B2" w:rsidP="00211E5E">
      <w:pPr>
        <w:tabs>
          <w:tab w:val="left" w:pos="8145"/>
        </w:tabs>
        <w:rPr>
          <w:rFonts w:ascii="Times New Roman" w:hAnsi="Times New Roman"/>
          <w:bCs/>
          <w:sz w:val="20"/>
          <w:szCs w:val="20"/>
        </w:rPr>
      </w:pPr>
    </w:p>
    <w:sectPr w:rsidR="002523B2" w:rsidSect="00D04249">
      <w:type w:val="continuous"/>
      <w:pgSz w:w="11906" w:h="16838" w:code="9"/>
      <w:pgMar w:top="1440" w:right="1021" w:bottom="1440" w:left="1021"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FA0232" w14:textId="77777777" w:rsidR="00437C8E" w:rsidRDefault="00437C8E" w:rsidP="00E739F8">
      <w:pPr>
        <w:spacing w:after="0" w:line="240" w:lineRule="auto"/>
      </w:pPr>
      <w:r>
        <w:separator/>
      </w:r>
    </w:p>
  </w:endnote>
  <w:endnote w:type="continuationSeparator" w:id="0">
    <w:p w14:paraId="5048DF73" w14:textId="77777777" w:rsidR="00437C8E" w:rsidRDefault="00437C8E" w:rsidP="00E73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aomiSans EFN">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378DC" w14:textId="77777777" w:rsidR="00B13E8C" w:rsidRDefault="00B13E8C" w:rsidP="00C23FCF">
    <w:pPr>
      <w:pStyle w:val="Footer"/>
    </w:pPr>
    <w:r>
      <w:rPr>
        <w:rFonts w:ascii="Times New Roman" w:hAnsi="Times New Roman"/>
        <w:sz w:val="18"/>
        <w:szCs w:val="18"/>
      </w:rPr>
      <w:t xml:space="preserve">4 </w:t>
    </w:r>
    <w:r w:rsidRPr="001F5319">
      <w:rPr>
        <w:rFonts w:ascii="Times New Roman" w:hAnsi="Times New Roman"/>
        <w:sz w:val="18"/>
        <w:szCs w:val="18"/>
      </w:rPr>
      <w:t xml:space="preserve">International Journal of Basic </w:t>
    </w:r>
    <w:r w:rsidR="009C47E5">
      <w:rPr>
        <w:rFonts w:ascii="Times New Roman" w:hAnsi="Times New Roman"/>
        <w:sz w:val="18"/>
        <w:szCs w:val="18"/>
      </w:rPr>
      <w:t>and</w:t>
    </w:r>
    <w:r w:rsidRPr="001F5319">
      <w:rPr>
        <w:rFonts w:ascii="Times New Roman" w:hAnsi="Times New Roman"/>
        <w:sz w:val="18"/>
        <w:szCs w:val="18"/>
      </w:rPr>
      <w:t xml:space="preserve"> Clinical Pharmacology | August 2012 | Vol 1 | Issue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1003001"/>
      <w:docPartObj>
        <w:docPartGallery w:val="Page Numbers (Bottom of Page)"/>
        <w:docPartUnique/>
      </w:docPartObj>
    </w:sdtPr>
    <w:sdtEndPr>
      <w:rPr>
        <w:rFonts w:ascii="Times New Roman" w:hAnsi="Times New Roman"/>
        <w:noProof/>
        <w:sz w:val="18"/>
        <w:szCs w:val="18"/>
      </w:rPr>
    </w:sdtEndPr>
    <w:sdtContent>
      <w:p w14:paraId="5C4C2FB7" w14:textId="77777777" w:rsidR="00A04EDE" w:rsidRDefault="00B13E8C" w:rsidP="00B13E8C">
        <w:pPr>
          <w:pStyle w:val="Footer"/>
          <w:jc w:val="right"/>
        </w:pPr>
        <w:r>
          <w:t xml:space="preserve">                                                    </w:t>
        </w:r>
        <w:r w:rsidR="008D19C2">
          <w:t xml:space="preserve">                        </w:t>
        </w:r>
        <w:r w:rsidR="00EC292E">
          <w:t xml:space="preserve">     </w:t>
        </w:r>
        <w:r w:rsidR="003E2067">
          <w:t xml:space="preserve">       </w:t>
        </w:r>
        <w:r w:rsidR="00EC292E">
          <w:t xml:space="preserve"> </w:t>
        </w:r>
        <w:r w:rsidR="00D279A2">
          <w:t xml:space="preserve">   </w:t>
        </w:r>
        <w:r w:rsidR="00B92B3B">
          <w:t xml:space="preserve"> </w:t>
        </w:r>
      </w:p>
      <w:p w14:paraId="71CF78B6" w14:textId="7DD8E75A" w:rsidR="00B13E8C" w:rsidRPr="00360635" w:rsidRDefault="006B1A36" w:rsidP="00B13E8C">
        <w:pPr>
          <w:pStyle w:val="Footer"/>
          <w:jc w:val="right"/>
          <w:rPr>
            <w:rFonts w:ascii="Times New Roman" w:hAnsi="Times New Roman"/>
            <w:sz w:val="18"/>
            <w:szCs w:val="18"/>
          </w:rPr>
        </w:pPr>
        <w:r>
          <w:rPr>
            <w:rFonts w:ascii="Times New Roman" w:hAnsi="Times New Roman"/>
            <w:sz w:val="18"/>
            <w:szCs w:val="18"/>
          </w:rPr>
          <w:t xml:space="preserve">                                                              </w:t>
        </w:r>
        <w:r w:rsidR="00AA57DB">
          <w:rPr>
            <w:rFonts w:ascii="Times New Roman" w:hAnsi="Times New Roman"/>
            <w:sz w:val="18"/>
            <w:szCs w:val="18"/>
          </w:rPr>
          <w:t xml:space="preserve">                           </w:t>
        </w:r>
        <w:r w:rsidR="000854A4">
          <w:rPr>
            <w:rFonts w:ascii="Times New Roman" w:hAnsi="Times New Roman"/>
            <w:sz w:val="18"/>
            <w:szCs w:val="18"/>
          </w:rPr>
          <w:t xml:space="preserve">     </w:t>
        </w:r>
        <w:r w:rsidR="008926C6">
          <w:rPr>
            <w:rFonts w:ascii="Times New Roman" w:hAnsi="Times New Roman"/>
            <w:sz w:val="18"/>
            <w:szCs w:val="18"/>
          </w:rPr>
          <w:t xml:space="preserve"> </w:t>
        </w:r>
        <w:r w:rsidR="00DD2A2B">
          <w:rPr>
            <w:rFonts w:ascii="Times New Roman" w:hAnsi="Times New Roman"/>
            <w:sz w:val="18"/>
            <w:szCs w:val="18"/>
          </w:rPr>
          <w:t xml:space="preserve"> </w:t>
        </w:r>
        <w:r w:rsidR="00B13E8C">
          <w:rPr>
            <w:rFonts w:ascii="Times New Roman" w:hAnsi="Times New Roman"/>
            <w:sz w:val="18"/>
            <w:szCs w:val="18"/>
          </w:rPr>
          <w:t xml:space="preserve">International </w:t>
        </w:r>
        <w:r w:rsidR="00B13E8C" w:rsidRPr="00B13E8C">
          <w:rPr>
            <w:rFonts w:ascii="Times New Roman" w:hAnsi="Times New Roman"/>
            <w:sz w:val="18"/>
            <w:szCs w:val="18"/>
          </w:rPr>
          <w:t>Surgery Journal</w:t>
        </w:r>
        <w:r w:rsidR="003706F3">
          <w:rPr>
            <w:rFonts w:ascii="Times New Roman" w:hAnsi="Times New Roman"/>
            <w:sz w:val="18"/>
            <w:szCs w:val="18"/>
          </w:rPr>
          <w:t xml:space="preserve"> | </w:t>
        </w:r>
        <w:r w:rsidR="000F195B">
          <w:rPr>
            <w:rFonts w:ascii="Times New Roman" w:hAnsi="Times New Roman"/>
            <w:sz w:val="18"/>
            <w:szCs w:val="18"/>
          </w:rPr>
          <w:t>September</w:t>
        </w:r>
        <w:r w:rsidR="00C625BE">
          <w:rPr>
            <w:rFonts w:ascii="Times New Roman" w:hAnsi="Times New Roman"/>
            <w:sz w:val="18"/>
            <w:szCs w:val="18"/>
          </w:rPr>
          <w:t xml:space="preserve"> 2020</w:t>
        </w:r>
        <w:r w:rsidR="00EC292E" w:rsidRPr="00350F12">
          <w:rPr>
            <w:rFonts w:ascii="Times New Roman" w:hAnsi="Times New Roman"/>
            <w:sz w:val="18"/>
            <w:szCs w:val="18"/>
          </w:rPr>
          <w:t xml:space="preserve"> | Vol </w:t>
        </w:r>
        <w:r w:rsidR="00C625BE">
          <w:rPr>
            <w:rFonts w:ascii="Times New Roman" w:hAnsi="Times New Roman"/>
            <w:sz w:val="18"/>
            <w:szCs w:val="18"/>
          </w:rPr>
          <w:t>7</w:t>
        </w:r>
        <w:r w:rsidR="00EC292E">
          <w:rPr>
            <w:rFonts w:ascii="Times New Roman" w:hAnsi="Times New Roman"/>
            <w:sz w:val="18"/>
            <w:szCs w:val="18"/>
          </w:rPr>
          <w:t xml:space="preserve"> | Issue </w:t>
        </w:r>
        <w:r w:rsidR="000F195B">
          <w:rPr>
            <w:rFonts w:ascii="Times New Roman" w:hAnsi="Times New Roman"/>
            <w:sz w:val="18"/>
            <w:szCs w:val="18"/>
          </w:rPr>
          <w:t>9</w:t>
        </w:r>
        <w:r w:rsidR="00C904BB">
          <w:rPr>
            <w:rFonts w:ascii="Times New Roman" w:hAnsi="Times New Roman"/>
            <w:sz w:val="18"/>
            <w:szCs w:val="18"/>
          </w:rPr>
          <w:t xml:space="preserve"> </w:t>
        </w:r>
        <w:r w:rsidR="00B13E8C">
          <w:rPr>
            <w:rFonts w:ascii="Times New Roman" w:hAnsi="Times New Roman"/>
            <w:sz w:val="18"/>
            <w:szCs w:val="18"/>
          </w:rPr>
          <w:t xml:space="preserve">   Page </w:t>
        </w:r>
        <w:r w:rsidR="00B13E8C" w:rsidRPr="008578B2">
          <w:rPr>
            <w:rFonts w:ascii="Times New Roman" w:hAnsi="Times New Roman"/>
            <w:sz w:val="18"/>
            <w:szCs w:val="18"/>
          </w:rPr>
          <w:fldChar w:fldCharType="begin"/>
        </w:r>
        <w:r w:rsidR="00B13E8C" w:rsidRPr="008578B2">
          <w:rPr>
            <w:rFonts w:ascii="Times New Roman" w:hAnsi="Times New Roman"/>
            <w:sz w:val="18"/>
            <w:szCs w:val="18"/>
          </w:rPr>
          <w:instrText xml:space="preserve"> PAGE   \* MERGEFORMAT </w:instrText>
        </w:r>
        <w:r w:rsidR="00B13E8C" w:rsidRPr="008578B2">
          <w:rPr>
            <w:rFonts w:ascii="Times New Roman" w:hAnsi="Times New Roman"/>
            <w:sz w:val="18"/>
            <w:szCs w:val="18"/>
          </w:rPr>
          <w:fldChar w:fldCharType="separate"/>
        </w:r>
        <w:r w:rsidR="00C44997">
          <w:rPr>
            <w:rFonts w:ascii="Times New Roman" w:hAnsi="Times New Roman"/>
            <w:noProof/>
            <w:sz w:val="18"/>
            <w:szCs w:val="18"/>
          </w:rPr>
          <w:t>4</w:t>
        </w:r>
        <w:r w:rsidR="00B13E8C" w:rsidRPr="008578B2">
          <w:rPr>
            <w:rFonts w:ascii="Times New Roman" w:hAnsi="Times New Roman"/>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9980672"/>
      <w:docPartObj>
        <w:docPartGallery w:val="Page Numbers (Bottom of Page)"/>
        <w:docPartUnique/>
      </w:docPartObj>
    </w:sdtPr>
    <w:sdtEndPr>
      <w:rPr>
        <w:rFonts w:ascii="Times New Roman" w:hAnsi="Times New Roman"/>
        <w:noProof/>
        <w:sz w:val="18"/>
        <w:szCs w:val="18"/>
      </w:rPr>
    </w:sdtEndPr>
    <w:sdtContent>
      <w:p w14:paraId="42532225" w14:textId="77777777" w:rsidR="00A04EDE" w:rsidRDefault="00B13E8C" w:rsidP="009B75D9">
        <w:pPr>
          <w:pStyle w:val="Footer"/>
          <w:jc w:val="right"/>
        </w:pPr>
        <w:r>
          <w:t xml:space="preserve">                                                            </w:t>
        </w:r>
        <w:r w:rsidR="008D19C2">
          <w:t xml:space="preserve">                  </w:t>
        </w:r>
        <w:r w:rsidR="00EC292E">
          <w:t xml:space="preserve">  </w:t>
        </w:r>
        <w:r w:rsidR="003E2067">
          <w:t xml:space="preserve">       </w:t>
        </w:r>
        <w:r w:rsidR="00EC292E">
          <w:t xml:space="preserve">    </w:t>
        </w:r>
        <w:r w:rsidR="008D19C2">
          <w:t xml:space="preserve">  </w:t>
        </w:r>
      </w:p>
      <w:p w14:paraId="0A51C6ED" w14:textId="39B620BF" w:rsidR="00B13E8C" w:rsidRPr="009B75D9" w:rsidRDefault="006B1A36" w:rsidP="009B75D9">
        <w:pPr>
          <w:pStyle w:val="Footer"/>
          <w:jc w:val="right"/>
          <w:rPr>
            <w:rFonts w:ascii="Times New Roman" w:hAnsi="Times New Roman"/>
            <w:sz w:val="18"/>
            <w:szCs w:val="18"/>
          </w:rPr>
        </w:pPr>
        <w:r>
          <w:rPr>
            <w:rFonts w:ascii="Times New Roman" w:hAnsi="Times New Roman"/>
            <w:sz w:val="18"/>
            <w:szCs w:val="18"/>
          </w:rPr>
          <w:t xml:space="preserve">                                                              </w:t>
        </w:r>
        <w:r w:rsidR="000A0437">
          <w:rPr>
            <w:rFonts w:ascii="Times New Roman" w:hAnsi="Times New Roman"/>
            <w:sz w:val="18"/>
            <w:szCs w:val="18"/>
          </w:rPr>
          <w:t xml:space="preserve">                           </w:t>
        </w:r>
        <w:r w:rsidR="000854A4">
          <w:rPr>
            <w:rFonts w:ascii="Times New Roman" w:hAnsi="Times New Roman"/>
            <w:sz w:val="18"/>
            <w:szCs w:val="18"/>
          </w:rPr>
          <w:t xml:space="preserve">  </w:t>
        </w:r>
        <w:r w:rsidR="008926C6">
          <w:rPr>
            <w:rFonts w:ascii="Times New Roman" w:hAnsi="Times New Roman"/>
            <w:sz w:val="18"/>
            <w:szCs w:val="18"/>
          </w:rPr>
          <w:t xml:space="preserve">     </w:t>
        </w:r>
        <w:r w:rsidR="00B13E8C">
          <w:rPr>
            <w:rFonts w:ascii="Times New Roman" w:hAnsi="Times New Roman"/>
            <w:sz w:val="18"/>
            <w:szCs w:val="18"/>
          </w:rPr>
          <w:t xml:space="preserve">International </w:t>
        </w:r>
        <w:r w:rsidR="00B13E8C" w:rsidRPr="00B13E8C">
          <w:rPr>
            <w:rFonts w:ascii="Times New Roman" w:hAnsi="Times New Roman"/>
            <w:sz w:val="18"/>
            <w:szCs w:val="18"/>
          </w:rPr>
          <w:t>Surgery Journal</w:t>
        </w:r>
        <w:r w:rsidR="00B13E8C" w:rsidRPr="00FF5F79">
          <w:rPr>
            <w:rFonts w:ascii="Times New Roman" w:hAnsi="Times New Roman"/>
            <w:sz w:val="18"/>
            <w:szCs w:val="18"/>
          </w:rPr>
          <w:t xml:space="preserve"> | </w:t>
        </w:r>
        <w:r w:rsidR="000F195B">
          <w:rPr>
            <w:rFonts w:ascii="Times New Roman" w:hAnsi="Times New Roman"/>
            <w:sz w:val="18"/>
            <w:szCs w:val="18"/>
          </w:rPr>
          <w:t>September</w:t>
        </w:r>
        <w:r w:rsidR="00C625BE">
          <w:rPr>
            <w:rFonts w:ascii="Times New Roman" w:hAnsi="Times New Roman"/>
            <w:sz w:val="18"/>
            <w:szCs w:val="18"/>
          </w:rPr>
          <w:t xml:space="preserve"> 2020</w:t>
        </w:r>
        <w:r w:rsidR="0053006D">
          <w:rPr>
            <w:rFonts w:ascii="Times New Roman" w:hAnsi="Times New Roman"/>
            <w:sz w:val="18"/>
            <w:szCs w:val="18"/>
          </w:rPr>
          <w:t xml:space="preserve"> | </w:t>
        </w:r>
        <w:r w:rsidR="00B13E8C" w:rsidRPr="00350F12">
          <w:rPr>
            <w:rFonts w:ascii="Times New Roman" w:hAnsi="Times New Roman"/>
            <w:sz w:val="18"/>
            <w:szCs w:val="18"/>
          </w:rPr>
          <w:t xml:space="preserve">Vol </w:t>
        </w:r>
        <w:r w:rsidR="00C625BE">
          <w:rPr>
            <w:rFonts w:ascii="Times New Roman" w:hAnsi="Times New Roman"/>
            <w:sz w:val="18"/>
            <w:szCs w:val="18"/>
          </w:rPr>
          <w:t>7</w:t>
        </w:r>
        <w:r w:rsidR="0053006D">
          <w:rPr>
            <w:rFonts w:ascii="Times New Roman" w:hAnsi="Times New Roman"/>
            <w:sz w:val="18"/>
            <w:szCs w:val="18"/>
          </w:rPr>
          <w:t xml:space="preserve"> </w:t>
        </w:r>
        <w:r w:rsidR="00B13E8C">
          <w:rPr>
            <w:rFonts w:ascii="Times New Roman" w:hAnsi="Times New Roman"/>
            <w:sz w:val="18"/>
            <w:szCs w:val="18"/>
          </w:rPr>
          <w:t xml:space="preserve">| Issue </w:t>
        </w:r>
        <w:r w:rsidR="000F195B">
          <w:rPr>
            <w:rFonts w:ascii="Times New Roman" w:hAnsi="Times New Roman"/>
            <w:sz w:val="18"/>
            <w:szCs w:val="18"/>
          </w:rPr>
          <w:t>9</w:t>
        </w:r>
        <w:r w:rsidR="00436397">
          <w:rPr>
            <w:rFonts w:ascii="Times New Roman" w:hAnsi="Times New Roman"/>
            <w:sz w:val="18"/>
            <w:szCs w:val="18"/>
          </w:rPr>
          <w:t xml:space="preserve"> </w:t>
        </w:r>
        <w:r w:rsidR="00B13E8C">
          <w:rPr>
            <w:rFonts w:ascii="Times New Roman" w:hAnsi="Times New Roman"/>
            <w:sz w:val="18"/>
            <w:szCs w:val="18"/>
          </w:rPr>
          <w:t xml:space="preserve">   Page </w:t>
        </w:r>
        <w:r w:rsidR="00B13E8C" w:rsidRPr="008578B2">
          <w:rPr>
            <w:rFonts w:ascii="Times New Roman" w:hAnsi="Times New Roman"/>
            <w:sz w:val="18"/>
            <w:szCs w:val="18"/>
          </w:rPr>
          <w:fldChar w:fldCharType="begin"/>
        </w:r>
        <w:r w:rsidR="00B13E8C" w:rsidRPr="008578B2">
          <w:rPr>
            <w:rFonts w:ascii="Times New Roman" w:hAnsi="Times New Roman"/>
            <w:sz w:val="18"/>
            <w:szCs w:val="18"/>
          </w:rPr>
          <w:instrText xml:space="preserve"> PAGE   \* MERGEFORMAT </w:instrText>
        </w:r>
        <w:r w:rsidR="00B13E8C" w:rsidRPr="008578B2">
          <w:rPr>
            <w:rFonts w:ascii="Times New Roman" w:hAnsi="Times New Roman"/>
            <w:sz w:val="18"/>
            <w:szCs w:val="18"/>
          </w:rPr>
          <w:fldChar w:fldCharType="separate"/>
        </w:r>
        <w:r w:rsidR="00C44997">
          <w:rPr>
            <w:rFonts w:ascii="Times New Roman" w:hAnsi="Times New Roman"/>
            <w:noProof/>
            <w:sz w:val="18"/>
            <w:szCs w:val="18"/>
          </w:rPr>
          <w:t>1</w:t>
        </w:r>
        <w:r w:rsidR="00B13E8C" w:rsidRPr="008578B2">
          <w:rPr>
            <w:rFonts w:ascii="Times New Roman" w:hAnsi="Times New Roman"/>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4F9A5" w14:textId="77777777" w:rsidR="00437C8E" w:rsidRDefault="00437C8E" w:rsidP="00E739F8">
      <w:pPr>
        <w:spacing w:after="0" w:line="240" w:lineRule="auto"/>
      </w:pPr>
      <w:r>
        <w:separator/>
      </w:r>
    </w:p>
  </w:footnote>
  <w:footnote w:type="continuationSeparator" w:id="0">
    <w:p w14:paraId="12AECA21" w14:textId="77777777" w:rsidR="00437C8E" w:rsidRDefault="00437C8E" w:rsidP="00E73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C0CD7" w14:textId="541B9395" w:rsidR="00B13E8C" w:rsidRPr="00F022F2" w:rsidRDefault="002523B2" w:rsidP="00F022F2">
    <w:pPr>
      <w:pStyle w:val="Header"/>
      <w:jc w:val="center"/>
      <w:rPr>
        <w:rFonts w:ascii="Times New Roman" w:hAnsi="Times New Roman"/>
        <w:bCs/>
        <w:i/>
        <w:sz w:val="18"/>
        <w:szCs w:val="18"/>
      </w:rPr>
    </w:pPr>
    <w:proofErr w:type="spellStart"/>
    <w:r w:rsidRPr="002523B2">
      <w:rPr>
        <w:rFonts w:ascii="Times New Roman" w:hAnsi="Times New Roman"/>
        <w:bCs/>
        <w:i/>
        <w:sz w:val="18"/>
        <w:szCs w:val="18"/>
      </w:rPr>
      <w:t>Gajbhiye</w:t>
    </w:r>
    <w:proofErr w:type="spellEnd"/>
    <w:r w:rsidRPr="002523B2">
      <w:rPr>
        <w:rFonts w:ascii="Times New Roman" w:hAnsi="Times New Roman"/>
        <w:bCs/>
        <w:i/>
        <w:sz w:val="18"/>
        <w:szCs w:val="18"/>
      </w:rPr>
      <w:t xml:space="preserve"> RN</w:t>
    </w:r>
    <w:r w:rsidR="00361457" w:rsidRPr="00361457">
      <w:rPr>
        <w:rFonts w:ascii="Times New Roman" w:hAnsi="Times New Roman"/>
        <w:bCs/>
        <w:i/>
        <w:sz w:val="18"/>
        <w:szCs w:val="18"/>
      </w:rPr>
      <w:t xml:space="preserve"> </w:t>
    </w:r>
    <w:r w:rsidR="00B13E8C" w:rsidRPr="00F36788">
      <w:rPr>
        <w:rFonts w:ascii="Times New Roman" w:hAnsi="Times New Roman"/>
        <w:bCs/>
        <w:i/>
        <w:sz w:val="18"/>
        <w:szCs w:val="18"/>
      </w:rPr>
      <w:t xml:space="preserve">et al. </w:t>
    </w:r>
    <w:r w:rsidR="00B13E8C">
      <w:rPr>
        <w:rFonts w:ascii="Times New Roman" w:hAnsi="Times New Roman"/>
        <w:i/>
        <w:sz w:val="18"/>
        <w:szCs w:val="18"/>
      </w:rPr>
      <w:t xml:space="preserve">Int </w:t>
    </w:r>
    <w:proofErr w:type="spellStart"/>
    <w:r w:rsidR="00B13E8C">
      <w:rPr>
        <w:rFonts w:ascii="Times New Roman" w:hAnsi="Times New Roman"/>
        <w:i/>
        <w:sz w:val="18"/>
        <w:szCs w:val="18"/>
      </w:rPr>
      <w:t>S</w:t>
    </w:r>
    <w:r w:rsidR="00B13E8C" w:rsidRPr="00B13E8C">
      <w:rPr>
        <w:rFonts w:ascii="Times New Roman" w:hAnsi="Times New Roman"/>
        <w:i/>
        <w:sz w:val="18"/>
        <w:szCs w:val="18"/>
      </w:rPr>
      <w:t>urg</w:t>
    </w:r>
    <w:proofErr w:type="spellEnd"/>
    <w:r w:rsidR="00B13E8C" w:rsidRPr="00B13E8C">
      <w:rPr>
        <w:rFonts w:ascii="Times New Roman" w:hAnsi="Times New Roman"/>
        <w:i/>
        <w:sz w:val="18"/>
        <w:szCs w:val="18"/>
      </w:rPr>
      <w:t xml:space="preserve"> J</w:t>
    </w:r>
    <w:r w:rsidR="00DB5A86">
      <w:rPr>
        <w:rFonts w:ascii="Times New Roman" w:hAnsi="Times New Roman"/>
        <w:i/>
        <w:sz w:val="18"/>
        <w:szCs w:val="18"/>
      </w:rPr>
      <w:t>. 20</w:t>
    </w:r>
    <w:r w:rsidR="00C625BE">
      <w:rPr>
        <w:rFonts w:ascii="Times New Roman" w:hAnsi="Times New Roman"/>
        <w:i/>
        <w:sz w:val="18"/>
        <w:szCs w:val="18"/>
      </w:rPr>
      <w:t>20</w:t>
    </w:r>
    <w:r w:rsidR="00E570A3">
      <w:rPr>
        <w:rFonts w:ascii="Times New Roman" w:hAnsi="Times New Roman"/>
        <w:i/>
        <w:sz w:val="18"/>
        <w:szCs w:val="18"/>
      </w:rPr>
      <w:t xml:space="preserve"> </w:t>
    </w:r>
    <w:r w:rsidR="000F195B">
      <w:rPr>
        <w:rFonts w:ascii="Times New Roman" w:hAnsi="Times New Roman"/>
        <w:i/>
        <w:sz w:val="18"/>
        <w:szCs w:val="18"/>
      </w:rPr>
      <w:t>Sep</w:t>
    </w:r>
    <w:r w:rsidR="00EC292E">
      <w:rPr>
        <w:rFonts w:ascii="Times New Roman" w:hAnsi="Times New Roman"/>
        <w:i/>
        <w:sz w:val="18"/>
        <w:szCs w:val="18"/>
      </w:rPr>
      <w:t>;</w:t>
    </w:r>
    <w:r w:rsidR="00C625BE">
      <w:rPr>
        <w:rFonts w:ascii="Times New Roman" w:hAnsi="Times New Roman"/>
        <w:i/>
        <w:sz w:val="18"/>
        <w:szCs w:val="18"/>
      </w:rPr>
      <w:t>7</w:t>
    </w:r>
    <w:r w:rsidR="00AC0253">
      <w:rPr>
        <w:rFonts w:ascii="Times New Roman" w:hAnsi="Times New Roman"/>
        <w:i/>
        <w:sz w:val="18"/>
        <w:szCs w:val="18"/>
      </w:rPr>
      <w:t>(</w:t>
    </w:r>
    <w:r w:rsidR="000F195B">
      <w:rPr>
        <w:rFonts w:ascii="Times New Roman" w:hAnsi="Times New Roman"/>
        <w:i/>
        <w:sz w:val="18"/>
        <w:szCs w:val="18"/>
      </w:rPr>
      <w:t>9</w:t>
    </w:r>
    <w:r w:rsidR="00DB5A86">
      <w:rPr>
        <w:rFonts w:ascii="Times New Roman" w:hAnsi="Times New Roman"/>
        <w:i/>
        <w:sz w:val="18"/>
        <w:szCs w:val="18"/>
      </w:rPr>
      <w:t>):</w:t>
    </w:r>
    <w:r w:rsidR="00A17A81">
      <w:rPr>
        <w:rFonts w:ascii="Times New Roman" w:hAnsi="Times New Roman"/>
        <w:i/>
        <w:sz w:val="18"/>
        <w:szCs w:val="18"/>
      </w:rPr>
      <w:t>3136-3139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08886" w14:textId="77777777" w:rsidR="00B13E8C" w:rsidRPr="00BE162F" w:rsidRDefault="0010436A" w:rsidP="00BE162F">
    <w:pPr>
      <w:pStyle w:val="Header"/>
    </w:pPr>
    <w:r>
      <w:rPr>
        <w:noProof/>
        <w:lang w:eastAsia="en-IN"/>
      </w:rPr>
      <mc:AlternateContent>
        <mc:Choice Requires="wps">
          <w:drawing>
            <wp:anchor distT="0" distB="0" distL="114300" distR="114300" simplePos="0" relativeHeight="251658240" behindDoc="0" locked="0" layoutInCell="1" allowOverlap="1" wp14:anchorId="3FF62CC4" wp14:editId="62201FFC">
              <wp:simplePos x="0" y="0"/>
              <wp:positionH relativeFrom="column">
                <wp:posOffset>4269901</wp:posOffset>
              </wp:positionH>
              <wp:positionV relativeFrom="paragraph">
                <wp:posOffset>160655</wp:posOffset>
              </wp:positionV>
              <wp:extent cx="1965960" cy="279400"/>
              <wp:effectExtent l="0" t="0" r="0" b="63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596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0ECDA" w14:textId="77777777" w:rsidR="0010436A" w:rsidRPr="00875E19" w:rsidRDefault="0010436A" w:rsidP="0010436A">
                          <w:pPr>
                            <w:rPr>
                              <w:rFonts w:ascii="Times New Roman" w:hAnsi="Times New Roman"/>
                              <w:sz w:val="18"/>
                              <w:szCs w:val="16"/>
                            </w:rPr>
                          </w:pPr>
                          <w:proofErr w:type="spellStart"/>
                          <w:r w:rsidRPr="00875E19">
                            <w:rPr>
                              <w:rFonts w:ascii="Times New Roman" w:hAnsi="Times New Roman"/>
                              <w:sz w:val="18"/>
                              <w:szCs w:val="16"/>
                            </w:rPr>
                            <w:t>pISSN</w:t>
                          </w:r>
                          <w:proofErr w:type="spellEnd"/>
                          <w:r>
                            <w:rPr>
                              <w:rFonts w:ascii="Times New Roman" w:hAnsi="Times New Roman"/>
                              <w:sz w:val="18"/>
                              <w:szCs w:val="16"/>
                            </w:rPr>
                            <w:t xml:space="preserve"> </w:t>
                          </w:r>
                          <w:r w:rsidRPr="00F5622B">
                            <w:rPr>
                              <w:rFonts w:ascii="Times New Roman" w:hAnsi="Times New Roman"/>
                              <w:bCs/>
                              <w:sz w:val="18"/>
                              <w:szCs w:val="16"/>
                            </w:rPr>
                            <w:t>2349-3305</w:t>
                          </w:r>
                          <w:r w:rsidRPr="00875E19">
                            <w:rPr>
                              <w:rFonts w:ascii="Times New Roman" w:hAnsi="Times New Roman"/>
                              <w:sz w:val="18"/>
                              <w:szCs w:val="16"/>
                            </w:rPr>
                            <w:t xml:space="preserve"> | </w:t>
                          </w:r>
                          <w:proofErr w:type="spellStart"/>
                          <w:r w:rsidRPr="00875E19">
                            <w:rPr>
                              <w:rFonts w:ascii="Times New Roman" w:hAnsi="Times New Roman"/>
                              <w:sz w:val="18"/>
                              <w:szCs w:val="16"/>
                            </w:rPr>
                            <w:t>eISSN</w:t>
                          </w:r>
                          <w:proofErr w:type="spellEnd"/>
                          <w:r w:rsidRPr="00875E19">
                            <w:rPr>
                              <w:rFonts w:ascii="Times New Roman" w:hAnsi="Times New Roman"/>
                              <w:sz w:val="18"/>
                              <w:szCs w:val="16"/>
                            </w:rPr>
                            <w:t xml:space="preserve"> </w:t>
                          </w:r>
                          <w:r w:rsidRPr="00F5622B">
                            <w:rPr>
                              <w:rFonts w:ascii="Times New Roman" w:hAnsi="Times New Roman"/>
                              <w:sz w:val="18"/>
                              <w:szCs w:val="16"/>
                            </w:rPr>
                            <w:t>2349-2902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62CC4" id="_x0000_t202" coordsize="21600,21600" o:spt="202" path="m,l,21600r21600,l21600,xe">
              <v:stroke joinstyle="miter"/>
              <v:path gradientshapeok="t" o:connecttype="rect"/>
            </v:shapetype>
            <v:shape id="Text Box 8" o:spid="_x0000_s1030" type="#_x0000_t202" style="position:absolute;margin-left:336.2pt;margin-top:12.65pt;width:154.8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" fillcolor="white [3201]" stroked="f" strokeweight=".5pt">
              <v:path arrowok="t"/>
              <v:textbox>
                <w:txbxContent>
                  <w:p w14:paraId="2B30ECDA" w14:textId="77777777" w:rsidR="0010436A" w:rsidRPr="00875E19" w:rsidRDefault="0010436A" w:rsidP="0010436A">
                    <w:pPr>
                      <w:rPr>
                        <w:rFonts w:ascii="Times New Roman" w:hAnsi="Times New Roman"/>
                        <w:sz w:val="18"/>
                        <w:szCs w:val="16"/>
                      </w:rPr>
                    </w:pPr>
                    <w:proofErr w:type="spellStart"/>
                    <w:proofErr w:type="gramStart"/>
                    <w:r w:rsidRPr="00875E19">
                      <w:rPr>
                        <w:rFonts w:ascii="Times New Roman" w:hAnsi="Times New Roman"/>
                        <w:sz w:val="18"/>
                        <w:szCs w:val="16"/>
                      </w:rPr>
                      <w:t>pISSN</w:t>
                    </w:r>
                    <w:proofErr w:type="spellEnd"/>
                    <w:proofErr w:type="gramEnd"/>
                    <w:r>
                      <w:rPr>
                        <w:rFonts w:ascii="Times New Roman" w:hAnsi="Times New Roman"/>
                        <w:sz w:val="18"/>
                        <w:szCs w:val="16"/>
                      </w:rPr>
                      <w:t xml:space="preserve"> </w:t>
                    </w:r>
                    <w:r w:rsidRPr="00F5622B">
                      <w:rPr>
                        <w:rFonts w:ascii="Times New Roman" w:hAnsi="Times New Roman"/>
                        <w:bCs/>
                        <w:sz w:val="18"/>
                        <w:szCs w:val="16"/>
                      </w:rPr>
                      <w:t>2349-3305</w:t>
                    </w:r>
                    <w:r w:rsidRPr="00875E19">
                      <w:rPr>
                        <w:rFonts w:ascii="Times New Roman" w:hAnsi="Times New Roman"/>
                        <w:sz w:val="18"/>
                        <w:szCs w:val="16"/>
                      </w:rPr>
                      <w:t xml:space="preserve"> | </w:t>
                    </w:r>
                    <w:proofErr w:type="spellStart"/>
                    <w:r w:rsidRPr="00875E19">
                      <w:rPr>
                        <w:rFonts w:ascii="Times New Roman" w:hAnsi="Times New Roman"/>
                        <w:sz w:val="18"/>
                        <w:szCs w:val="16"/>
                      </w:rPr>
                      <w:t>eISSN</w:t>
                    </w:r>
                    <w:proofErr w:type="spellEnd"/>
                    <w:r w:rsidRPr="00875E19">
                      <w:rPr>
                        <w:rFonts w:ascii="Times New Roman" w:hAnsi="Times New Roman"/>
                        <w:sz w:val="18"/>
                        <w:szCs w:val="16"/>
                      </w:rPr>
                      <w:t xml:space="preserve"> </w:t>
                    </w:r>
                    <w:r w:rsidRPr="00F5622B">
                      <w:rPr>
                        <w:rFonts w:ascii="Times New Roman" w:hAnsi="Times New Roman"/>
                        <w:sz w:val="18"/>
                        <w:szCs w:val="16"/>
                      </w:rPr>
                      <w:t>2349-2902</w:t>
                    </w:r>
                  </w:p>
                </w:txbxContent>
              </v:textbox>
            </v:shape>
          </w:pict>
        </mc:Fallback>
      </mc:AlternateContent>
    </w:r>
    <w:r w:rsidR="00B13E8C">
      <w:rPr>
        <w:noProof/>
        <w:lang w:eastAsia="en-IN"/>
      </w:rPr>
      <mc:AlternateContent>
        <mc:Choice Requires="wps">
          <w:drawing>
            <wp:anchor distT="0" distB="0" distL="114300" distR="114300" simplePos="0" relativeHeight="251656192" behindDoc="0" locked="0" layoutInCell="1" allowOverlap="1" wp14:anchorId="0577FD03" wp14:editId="6732163B">
              <wp:simplePos x="0" y="0"/>
              <wp:positionH relativeFrom="column">
                <wp:posOffset>-133985</wp:posOffset>
              </wp:positionH>
              <wp:positionV relativeFrom="paragraph">
                <wp:posOffset>-87630</wp:posOffset>
              </wp:positionV>
              <wp:extent cx="4381500" cy="5524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2D038" w14:textId="77777777" w:rsidR="00B13E8C" w:rsidRPr="00F36788" w:rsidRDefault="00B13E8C" w:rsidP="00AA4803">
                          <w:pPr>
                            <w:spacing w:after="0" w:line="240" w:lineRule="auto"/>
                            <w:rPr>
                              <w:rFonts w:ascii="Times New Roman" w:hAnsi="Times New Roman"/>
                              <w:sz w:val="18"/>
                              <w:szCs w:val="18"/>
                            </w:rPr>
                          </w:pPr>
                          <w:r>
                            <w:rPr>
                              <w:rFonts w:ascii="Times New Roman" w:hAnsi="Times New Roman"/>
                              <w:sz w:val="18"/>
                              <w:szCs w:val="18"/>
                            </w:rPr>
                            <w:t xml:space="preserve">International </w:t>
                          </w:r>
                          <w:r w:rsidRPr="000405B0">
                            <w:rPr>
                              <w:rFonts w:ascii="Times New Roman" w:hAnsi="Times New Roman"/>
                              <w:sz w:val="18"/>
                              <w:szCs w:val="18"/>
                            </w:rPr>
                            <w:t>Surgery Journal</w:t>
                          </w:r>
                        </w:p>
                        <w:p w14:paraId="393AC8F0" w14:textId="74C3D670" w:rsidR="00B13E8C" w:rsidRPr="00F36788" w:rsidRDefault="002523B2" w:rsidP="00640910">
                          <w:pPr>
                            <w:spacing w:after="0" w:line="240" w:lineRule="auto"/>
                            <w:rPr>
                              <w:rFonts w:ascii="Times New Roman" w:hAnsi="Times New Roman"/>
                              <w:i/>
                              <w:sz w:val="18"/>
                              <w:szCs w:val="18"/>
                            </w:rPr>
                          </w:pPr>
                          <w:proofErr w:type="spellStart"/>
                          <w:r w:rsidRPr="002523B2">
                            <w:rPr>
                              <w:rFonts w:ascii="Times New Roman" w:hAnsi="Times New Roman"/>
                              <w:i/>
                              <w:sz w:val="18"/>
                              <w:szCs w:val="18"/>
                            </w:rPr>
                            <w:t>Gajbhiye</w:t>
                          </w:r>
                          <w:proofErr w:type="spellEnd"/>
                          <w:r w:rsidRPr="002523B2">
                            <w:rPr>
                              <w:rFonts w:ascii="Times New Roman" w:hAnsi="Times New Roman"/>
                              <w:i/>
                              <w:sz w:val="18"/>
                              <w:szCs w:val="18"/>
                            </w:rPr>
                            <w:t xml:space="preserve"> RN</w:t>
                          </w:r>
                          <w:r w:rsidR="00361457">
                            <w:rPr>
                              <w:rFonts w:ascii="Times New Roman" w:hAnsi="Times New Roman"/>
                              <w:i/>
                              <w:sz w:val="18"/>
                              <w:szCs w:val="18"/>
                            </w:rPr>
                            <w:t xml:space="preserve"> </w:t>
                          </w:r>
                          <w:r w:rsidR="00B13E8C" w:rsidRPr="00F36788">
                            <w:rPr>
                              <w:rFonts w:ascii="Times New Roman" w:hAnsi="Times New Roman"/>
                              <w:i/>
                              <w:sz w:val="18"/>
                              <w:szCs w:val="18"/>
                            </w:rPr>
                            <w:t xml:space="preserve">et al. </w:t>
                          </w:r>
                          <w:r w:rsidR="00B13E8C">
                            <w:rPr>
                              <w:rFonts w:ascii="Times New Roman" w:hAnsi="Times New Roman"/>
                              <w:i/>
                              <w:sz w:val="18"/>
                              <w:szCs w:val="18"/>
                            </w:rPr>
                            <w:t xml:space="preserve">Int </w:t>
                          </w:r>
                          <w:proofErr w:type="spellStart"/>
                          <w:r w:rsidR="00B13E8C">
                            <w:rPr>
                              <w:rFonts w:ascii="Times New Roman" w:hAnsi="Times New Roman"/>
                              <w:i/>
                              <w:sz w:val="18"/>
                              <w:szCs w:val="18"/>
                            </w:rPr>
                            <w:t>S</w:t>
                          </w:r>
                          <w:r w:rsidR="00B13E8C" w:rsidRPr="000405B0">
                            <w:rPr>
                              <w:rFonts w:ascii="Times New Roman" w:hAnsi="Times New Roman"/>
                              <w:i/>
                              <w:sz w:val="18"/>
                              <w:szCs w:val="18"/>
                            </w:rPr>
                            <w:t>urg</w:t>
                          </w:r>
                          <w:proofErr w:type="spellEnd"/>
                          <w:r w:rsidR="00B13E8C" w:rsidRPr="000405B0">
                            <w:rPr>
                              <w:rFonts w:ascii="Times New Roman" w:hAnsi="Times New Roman"/>
                              <w:i/>
                              <w:sz w:val="18"/>
                              <w:szCs w:val="18"/>
                            </w:rPr>
                            <w:t xml:space="preserve"> J</w:t>
                          </w:r>
                          <w:r w:rsidR="00DB5A86">
                            <w:rPr>
                              <w:rFonts w:ascii="Times New Roman" w:hAnsi="Times New Roman"/>
                              <w:i/>
                              <w:sz w:val="18"/>
                              <w:szCs w:val="18"/>
                            </w:rPr>
                            <w:t>. 20</w:t>
                          </w:r>
                          <w:r w:rsidR="00C625BE">
                            <w:rPr>
                              <w:rFonts w:ascii="Times New Roman" w:hAnsi="Times New Roman"/>
                              <w:i/>
                              <w:sz w:val="18"/>
                              <w:szCs w:val="18"/>
                            </w:rPr>
                            <w:t>20</w:t>
                          </w:r>
                          <w:r w:rsidR="00F82A8F">
                            <w:rPr>
                              <w:rFonts w:ascii="Times New Roman" w:hAnsi="Times New Roman"/>
                              <w:i/>
                              <w:sz w:val="18"/>
                              <w:szCs w:val="18"/>
                            </w:rPr>
                            <w:t xml:space="preserve"> </w:t>
                          </w:r>
                          <w:r w:rsidR="000F195B">
                            <w:rPr>
                              <w:rFonts w:ascii="Times New Roman" w:hAnsi="Times New Roman"/>
                              <w:i/>
                              <w:sz w:val="18"/>
                              <w:szCs w:val="18"/>
                            </w:rPr>
                            <w:t>Sep</w:t>
                          </w:r>
                          <w:r w:rsidR="00EC292E">
                            <w:rPr>
                              <w:rFonts w:ascii="Times New Roman" w:hAnsi="Times New Roman"/>
                              <w:i/>
                              <w:sz w:val="18"/>
                              <w:szCs w:val="18"/>
                            </w:rPr>
                            <w:t>;</w:t>
                          </w:r>
                          <w:r w:rsidR="00C625BE">
                            <w:rPr>
                              <w:rFonts w:ascii="Times New Roman" w:hAnsi="Times New Roman"/>
                              <w:i/>
                              <w:sz w:val="18"/>
                              <w:szCs w:val="18"/>
                            </w:rPr>
                            <w:t>7</w:t>
                          </w:r>
                          <w:r w:rsidR="00052255">
                            <w:rPr>
                              <w:rFonts w:ascii="Times New Roman" w:hAnsi="Times New Roman"/>
                              <w:i/>
                              <w:sz w:val="18"/>
                              <w:szCs w:val="18"/>
                            </w:rPr>
                            <w:t>(</w:t>
                          </w:r>
                          <w:r w:rsidR="000F195B">
                            <w:rPr>
                              <w:rFonts w:ascii="Times New Roman" w:hAnsi="Times New Roman"/>
                              <w:i/>
                              <w:sz w:val="18"/>
                              <w:szCs w:val="18"/>
                            </w:rPr>
                            <w:t>9</w:t>
                          </w:r>
                          <w:r w:rsidR="00DB5A86">
                            <w:rPr>
                              <w:rFonts w:ascii="Times New Roman" w:hAnsi="Times New Roman"/>
                              <w:i/>
                              <w:sz w:val="18"/>
                              <w:szCs w:val="18"/>
                            </w:rPr>
                            <w:t>):</w:t>
                          </w:r>
                          <w:r w:rsidR="00A17A81">
                            <w:rPr>
                              <w:rFonts w:ascii="Times New Roman" w:hAnsi="Times New Roman"/>
                              <w:i/>
                              <w:sz w:val="18"/>
                              <w:szCs w:val="18"/>
                            </w:rPr>
                            <w:t>3136-3139</w:t>
                          </w:r>
                        </w:p>
                        <w:p w14:paraId="1F3B7BCD" w14:textId="77777777" w:rsidR="00B13E8C" w:rsidRPr="00F36788" w:rsidRDefault="00B13E8C" w:rsidP="00B13E8C">
                          <w:pPr>
                            <w:spacing w:after="0" w:line="240" w:lineRule="auto"/>
                            <w:rPr>
                              <w:rFonts w:ascii="Times New Roman" w:hAnsi="Times New Roman"/>
                              <w:sz w:val="18"/>
                              <w:szCs w:val="18"/>
                            </w:rPr>
                          </w:pPr>
                          <w:r w:rsidRPr="00B13E8C">
                            <w:rPr>
                              <w:rFonts w:ascii="Times New Roman" w:hAnsi="Times New Roman"/>
                              <w:sz w:val="18"/>
                              <w:szCs w:val="18"/>
                            </w:rPr>
                            <w:t>http://www.ijsurgery.com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7FD03" id="_x0000_t202" coordsize="21600,21600" o:spt="202" path="m,l,21600r21600,l21600,xe">
              <v:stroke joinstyle="miter"/>
              <v:path gradientshapeok="t" o:connecttype="rect"/>
            </v:shapetype>
            <v:shape id="Text Box 1" o:spid="_x0000_s1031" type="#_x0000_t202" style="position:absolute;margin-left:-10.55pt;margin-top:-6.9pt;width:345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" fillcolor="white [3201]" stroked="f" strokeweight=".5pt">
              <v:textbox>
                <w:txbxContent>
                  <w:p w14:paraId="5742D038" w14:textId="77777777" w:rsidR="00B13E8C" w:rsidRPr="00F36788" w:rsidRDefault="00B13E8C" w:rsidP="00AA4803">
                    <w:pPr>
                      <w:spacing w:after="0" w:line="240" w:lineRule="auto"/>
                      <w:rPr>
                        <w:rFonts w:ascii="Times New Roman" w:hAnsi="Times New Roman"/>
                        <w:sz w:val="18"/>
                        <w:szCs w:val="18"/>
                      </w:rPr>
                    </w:pPr>
                    <w:r>
                      <w:rPr>
                        <w:rFonts w:ascii="Times New Roman" w:hAnsi="Times New Roman"/>
                        <w:sz w:val="18"/>
                        <w:szCs w:val="18"/>
                      </w:rPr>
                      <w:t xml:space="preserve">International </w:t>
                    </w:r>
                    <w:r w:rsidRPr="000405B0">
                      <w:rPr>
                        <w:rFonts w:ascii="Times New Roman" w:hAnsi="Times New Roman"/>
                        <w:sz w:val="18"/>
                        <w:szCs w:val="18"/>
                      </w:rPr>
                      <w:t>Surgery Journal</w:t>
                    </w:r>
                  </w:p>
                  <w:p w14:paraId="393AC8F0" w14:textId="74C3D670" w:rsidR="00B13E8C" w:rsidRPr="00F36788" w:rsidRDefault="002523B2" w:rsidP="00640910">
                    <w:pPr>
                      <w:spacing w:after="0" w:line="240" w:lineRule="auto"/>
                      <w:rPr>
                        <w:rFonts w:ascii="Times New Roman" w:hAnsi="Times New Roman"/>
                        <w:i/>
                        <w:sz w:val="18"/>
                        <w:szCs w:val="18"/>
                      </w:rPr>
                    </w:pPr>
                    <w:proofErr w:type="spellStart"/>
                    <w:r w:rsidRPr="002523B2">
                      <w:rPr>
                        <w:rFonts w:ascii="Times New Roman" w:hAnsi="Times New Roman"/>
                        <w:i/>
                        <w:sz w:val="18"/>
                        <w:szCs w:val="18"/>
                      </w:rPr>
                      <w:t>Gajbhiye</w:t>
                    </w:r>
                    <w:proofErr w:type="spellEnd"/>
                    <w:r w:rsidRPr="002523B2">
                      <w:rPr>
                        <w:rFonts w:ascii="Times New Roman" w:hAnsi="Times New Roman"/>
                        <w:i/>
                        <w:sz w:val="18"/>
                        <w:szCs w:val="18"/>
                      </w:rPr>
                      <w:t xml:space="preserve"> RN</w:t>
                    </w:r>
                    <w:r w:rsidR="00361457">
                      <w:rPr>
                        <w:rFonts w:ascii="Times New Roman" w:hAnsi="Times New Roman"/>
                        <w:i/>
                        <w:sz w:val="18"/>
                        <w:szCs w:val="18"/>
                      </w:rPr>
                      <w:t xml:space="preserve"> </w:t>
                    </w:r>
                    <w:r w:rsidR="00B13E8C" w:rsidRPr="00F36788">
                      <w:rPr>
                        <w:rFonts w:ascii="Times New Roman" w:hAnsi="Times New Roman"/>
                        <w:i/>
                        <w:sz w:val="18"/>
                        <w:szCs w:val="18"/>
                      </w:rPr>
                      <w:t xml:space="preserve">et al. </w:t>
                    </w:r>
                    <w:r w:rsidR="00B13E8C">
                      <w:rPr>
                        <w:rFonts w:ascii="Times New Roman" w:hAnsi="Times New Roman"/>
                        <w:i/>
                        <w:sz w:val="18"/>
                        <w:szCs w:val="18"/>
                      </w:rPr>
                      <w:t xml:space="preserve">Int </w:t>
                    </w:r>
                    <w:proofErr w:type="spellStart"/>
                    <w:r w:rsidR="00B13E8C">
                      <w:rPr>
                        <w:rFonts w:ascii="Times New Roman" w:hAnsi="Times New Roman"/>
                        <w:i/>
                        <w:sz w:val="18"/>
                        <w:szCs w:val="18"/>
                      </w:rPr>
                      <w:t>S</w:t>
                    </w:r>
                    <w:r w:rsidR="00B13E8C" w:rsidRPr="000405B0">
                      <w:rPr>
                        <w:rFonts w:ascii="Times New Roman" w:hAnsi="Times New Roman"/>
                        <w:i/>
                        <w:sz w:val="18"/>
                        <w:szCs w:val="18"/>
                      </w:rPr>
                      <w:t>urg</w:t>
                    </w:r>
                    <w:proofErr w:type="spellEnd"/>
                    <w:r w:rsidR="00B13E8C" w:rsidRPr="000405B0">
                      <w:rPr>
                        <w:rFonts w:ascii="Times New Roman" w:hAnsi="Times New Roman"/>
                        <w:i/>
                        <w:sz w:val="18"/>
                        <w:szCs w:val="18"/>
                      </w:rPr>
                      <w:t xml:space="preserve"> J</w:t>
                    </w:r>
                    <w:r w:rsidR="00DB5A86">
                      <w:rPr>
                        <w:rFonts w:ascii="Times New Roman" w:hAnsi="Times New Roman"/>
                        <w:i/>
                        <w:sz w:val="18"/>
                        <w:szCs w:val="18"/>
                      </w:rPr>
                      <w:t>. 20</w:t>
                    </w:r>
                    <w:r w:rsidR="00C625BE">
                      <w:rPr>
                        <w:rFonts w:ascii="Times New Roman" w:hAnsi="Times New Roman"/>
                        <w:i/>
                        <w:sz w:val="18"/>
                        <w:szCs w:val="18"/>
                      </w:rPr>
                      <w:t>20</w:t>
                    </w:r>
                    <w:r w:rsidR="00F82A8F">
                      <w:rPr>
                        <w:rFonts w:ascii="Times New Roman" w:hAnsi="Times New Roman"/>
                        <w:i/>
                        <w:sz w:val="18"/>
                        <w:szCs w:val="18"/>
                      </w:rPr>
                      <w:t xml:space="preserve"> </w:t>
                    </w:r>
                    <w:r w:rsidR="000F195B">
                      <w:rPr>
                        <w:rFonts w:ascii="Times New Roman" w:hAnsi="Times New Roman"/>
                        <w:i/>
                        <w:sz w:val="18"/>
                        <w:szCs w:val="18"/>
                      </w:rPr>
                      <w:t>Sep</w:t>
                    </w:r>
                    <w:r w:rsidR="00EC292E">
                      <w:rPr>
                        <w:rFonts w:ascii="Times New Roman" w:hAnsi="Times New Roman"/>
                        <w:i/>
                        <w:sz w:val="18"/>
                        <w:szCs w:val="18"/>
                      </w:rPr>
                      <w:t>;</w:t>
                    </w:r>
                    <w:r w:rsidR="00C625BE">
                      <w:rPr>
                        <w:rFonts w:ascii="Times New Roman" w:hAnsi="Times New Roman"/>
                        <w:i/>
                        <w:sz w:val="18"/>
                        <w:szCs w:val="18"/>
                      </w:rPr>
                      <w:t>7</w:t>
                    </w:r>
                    <w:r w:rsidR="00052255">
                      <w:rPr>
                        <w:rFonts w:ascii="Times New Roman" w:hAnsi="Times New Roman"/>
                        <w:i/>
                        <w:sz w:val="18"/>
                        <w:szCs w:val="18"/>
                      </w:rPr>
                      <w:t>(</w:t>
                    </w:r>
                    <w:r w:rsidR="000F195B">
                      <w:rPr>
                        <w:rFonts w:ascii="Times New Roman" w:hAnsi="Times New Roman"/>
                        <w:i/>
                        <w:sz w:val="18"/>
                        <w:szCs w:val="18"/>
                      </w:rPr>
                      <w:t>9</w:t>
                    </w:r>
                    <w:r w:rsidR="00DB5A86">
                      <w:rPr>
                        <w:rFonts w:ascii="Times New Roman" w:hAnsi="Times New Roman"/>
                        <w:i/>
                        <w:sz w:val="18"/>
                        <w:szCs w:val="18"/>
                      </w:rPr>
                      <w:t>):</w:t>
                    </w:r>
                    <w:r w:rsidR="00A17A81">
                      <w:rPr>
                        <w:rFonts w:ascii="Times New Roman" w:hAnsi="Times New Roman"/>
                        <w:i/>
                        <w:sz w:val="18"/>
                        <w:szCs w:val="18"/>
                      </w:rPr>
                      <w:t>3136-3139</w:t>
                    </w:r>
                  </w:p>
                  <w:p w14:paraId="1F3B7BCD" w14:textId="77777777" w:rsidR="00B13E8C" w:rsidRPr="00F36788" w:rsidRDefault="00B13E8C" w:rsidP="00B13E8C">
                    <w:pPr>
                      <w:spacing w:after="0" w:line="240" w:lineRule="auto"/>
                      <w:rPr>
                        <w:rFonts w:ascii="Times New Roman" w:hAnsi="Times New Roman"/>
                        <w:sz w:val="18"/>
                        <w:szCs w:val="18"/>
                      </w:rPr>
                    </w:pPr>
                    <w:r w:rsidRPr="00B13E8C">
                      <w:rPr>
                        <w:rFonts w:ascii="Times New Roman" w:hAnsi="Times New Roman"/>
                        <w:sz w:val="18"/>
                        <w:szCs w:val="18"/>
                      </w:rPr>
                      <w:t>http://www.ijsurgery.com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34090"/>
    <w:multiLevelType w:val="hybridMultilevel"/>
    <w:tmpl w:val="4E382FF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7473A0"/>
    <w:multiLevelType w:val="hybridMultilevel"/>
    <w:tmpl w:val="A7D042B0"/>
    <w:lvl w:ilvl="0" w:tplc="35D0E982">
      <w:start w:val="1"/>
      <w:numFmt w:val="decimal"/>
      <w:lvlText w:val="%1."/>
      <w:lvlJc w:val="left"/>
      <w:pPr>
        <w:ind w:left="2862" w:hanging="360"/>
      </w:pPr>
      <w:rPr>
        <w:rFonts w:hint="default"/>
      </w:rPr>
    </w:lvl>
    <w:lvl w:ilvl="1" w:tplc="40090019">
      <w:start w:val="1"/>
      <w:numFmt w:val="lowerLetter"/>
      <w:lvlText w:val="%2."/>
      <w:lvlJc w:val="left"/>
      <w:pPr>
        <w:ind w:left="3582" w:hanging="360"/>
      </w:pPr>
    </w:lvl>
    <w:lvl w:ilvl="2" w:tplc="4009001B" w:tentative="1">
      <w:start w:val="1"/>
      <w:numFmt w:val="lowerRoman"/>
      <w:lvlText w:val="%3."/>
      <w:lvlJc w:val="right"/>
      <w:pPr>
        <w:ind w:left="4302" w:hanging="180"/>
      </w:pPr>
    </w:lvl>
    <w:lvl w:ilvl="3" w:tplc="4009000F" w:tentative="1">
      <w:start w:val="1"/>
      <w:numFmt w:val="decimal"/>
      <w:lvlText w:val="%4."/>
      <w:lvlJc w:val="left"/>
      <w:pPr>
        <w:ind w:left="5022" w:hanging="360"/>
      </w:pPr>
    </w:lvl>
    <w:lvl w:ilvl="4" w:tplc="40090019" w:tentative="1">
      <w:start w:val="1"/>
      <w:numFmt w:val="lowerLetter"/>
      <w:lvlText w:val="%5."/>
      <w:lvlJc w:val="left"/>
      <w:pPr>
        <w:ind w:left="5742" w:hanging="360"/>
      </w:pPr>
    </w:lvl>
    <w:lvl w:ilvl="5" w:tplc="4009001B" w:tentative="1">
      <w:start w:val="1"/>
      <w:numFmt w:val="lowerRoman"/>
      <w:lvlText w:val="%6."/>
      <w:lvlJc w:val="right"/>
      <w:pPr>
        <w:ind w:left="6462" w:hanging="180"/>
      </w:pPr>
    </w:lvl>
    <w:lvl w:ilvl="6" w:tplc="4009000F" w:tentative="1">
      <w:start w:val="1"/>
      <w:numFmt w:val="decimal"/>
      <w:lvlText w:val="%7."/>
      <w:lvlJc w:val="left"/>
      <w:pPr>
        <w:ind w:left="7182" w:hanging="360"/>
      </w:pPr>
    </w:lvl>
    <w:lvl w:ilvl="7" w:tplc="40090019" w:tentative="1">
      <w:start w:val="1"/>
      <w:numFmt w:val="lowerLetter"/>
      <w:lvlText w:val="%8."/>
      <w:lvlJc w:val="left"/>
      <w:pPr>
        <w:ind w:left="7902" w:hanging="360"/>
      </w:pPr>
    </w:lvl>
    <w:lvl w:ilvl="8" w:tplc="4009001B" w:tentative="1">
      <w:start w:val="1"/>
      <w:numFmt w:val="lowerRoman"/>
      <w:lvlText w:val="%9."/>
      <w:lvlJc w:val="right"/>
      <w:pPr>
        <w:ind w:left="8622" w:hanging="180"/>
      </w:pPr>
    </w:lvl>
  </w:abstractNum>
  <w:abstractNum w:abstractNumId="2" w15:restartNumberingAfterBreak="0">
    <w:nsid w:val="1ABB32F6"/>
    <w:multiLevelType w:val="hybridMultilevel"/>
    <w:tmpl w:val="BC9A15CE"/>
    <w:lvl w:ilvl="0" w:tplc="D64A8C24">
      <w:start w:val="1"/>
      <w:numFmt w:val="decimal"/>
      <w:pStyle w:val="Biblio"/>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068B4"/>
    <w:multiLevelType w:val="hybridMultilevel"/>
    <w:tmpl w:val="DB025968"/>
    <w:lvl w:ilvl="0" w:tplc="8458A18E">
      <w:start w:val="1"/>
      <w:numFmt w:val="decimal"/>
      <w:lvlText w:val="%1"/>
      <w:lvlJc w:val="left"/>
      <w:pPr>
        <w:ind w:left="990" w:hanging="360"/>
      </w:pPr>
      <w:rPr>
        <w:rFonts w:asciiTheme="minorHAnsi" w:eastAsiaTheme="minorHAnsi" w:hAnsiTheme="minorHAnsi" w:cstheme="minorBidi"/>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4" w15:restartNumberingAfterBreak="0">
    <w:nsid w:val="20EA6435"/>
    <w:multiLevelType w:val="hybridMultilevel"/>
    <w:tmpl w:val="6B528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9030AF"/>
    <w:multiLevelType w:val="hybridMultilevel"/>
    <w:tmpl w:val="C5863F6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32314874"/>
    <w:multiLevelType w:val="hybridMultilevel"/>
    <w:tmpl w:val="78B89B4E"/>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 w15:restartNumberingAfterBreak="0">
    <w:nsid w:val="371C7BBE"/>
    <w:multiLevelType w:val="hybridMultilevel"/>
    <w:tmpl w:val="F0BCF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C71032"/>
    <w:multiLevelType w:val="hybridMultilevel"/>
    <w:tmpl w:val="00F2A5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F6B2A94"/>
    <w:multiLevelType w:val="hybridMultilevel"/>
    <w:tmpl w:val="1A92B9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21C785C"/>
    <w:multiLevelType w:val="hybridMultilevel"/>
    <w:tmpl w:val="FAE48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653C8D"/>
    <w:multiLevelType w:val="hybridMultilevel"/>
    <w:tmpl w:val="FAE48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D461FA"/>
    <w:multiLevelType w:val="hybridMultilevel"/>
    <w:tmpl w:val="1F460870"/>
    <w:lvl w:ilvl="0" w:tplc="5F5EFA9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60372AA"/>
    <w:multiLevelType w:val="hybridMultilevel"/>
    <w:tmpl w:val="736C61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5AD017F5"/>
    <w:multiLevelType w:val="hybridMultilevel"/>
    <w:tmpl w:val="0B7047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C6F2A2F"/>
    <w:multiLevelType w:val="hybridMultilevel"/>
    <w:tmpl w:val="01B6054A"/>
    <w:lvl w:ilvl="0" w:tplc="7ABAA882">
      <w:start w:val="1"/>
      <w:numFmt w:val="decimal"/>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73C17947"/>
    <w:multiLevelType w:val="hybridMultilevel"/>
    <w:tmpl w:val="30B4D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2E605B"/>
    <w:multiLevelType w:val="hybridMultilevel"/>
    <w:tmpl w:val="DFCE8004"/>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A851590"/>
    <w:multiLevelType w:val="hybridMultilevel"/>
    <w:tmpl w:val="F2F8B46C"/>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12"/>
  </w:num>
  <w:num w:numId="4">
    <w:abstractNumId w:val="8"/>
  </w:num>
  <w:num w:numId="5">
    <w:abstractNumId w:val="9"/>
  </w:num>
  <w:num w:numId="6">
    <w:abstractNumId w:val="14"/>
  </w:num>
  <w:num w:numId="7">
    <w:abstractNumId w:val="17"/>
  </w:num>
  <w:num w:numId="8">
    <w:abstractNumId w:val="2"/>
  </w:num>
  <w:num w:numId="9">
    <w:abstractNumId w:val="1"/>
  </w:num>
  <w:num w:numId="10">
    <w:abstractNumId w:val="6"/>
  </w:num>
  <w:num w:numId="11">
    <w:abstractNumId w:val="15"/>
  </w:num>
  <w:num w:numId="12">
    <w:abstractNumId w:val="4"/>
  </w:num>
  <w:num w:numId="13">
    <w:abstractNumId w:val="3"/>
  </w:num>
  <w:num w:numId="14">
    <w:abstractNumId w:val="16"/>
  </w:num>
  <w:num w:numId="15">
    <w:abstractNumId w:val="0"/>
  </w:num>
  <w:num w:numId="16">
    <w:abstractNumId w:val="18"/>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E56"/>
    <w:rsid w:val="000026BC"/>
    <w:rsid w:val="00002B06"/>
    <w:rsid w:val="00002CF5"/>
    <w:rsid w:val="000042EC"/>
    <w:rsid w:val="00004D45"/>
    <w:rsid w:val="00005FCA"/>
    <w:rsid w:val="0000600E"/>
    <w:rsid w:val="00010060"/>
    <w:rsid w:val="00010A51"/>
    <w:rsid w:val="00010F99"/>
    <w:rsid w:val="00013E59"/>
    <w:rsid w:val="00014B17"/>
    <w:rsid w:val="00015327"/>
    <w:rsid w:val="00016814"/>
    <w:rsid w:val="0001725E"/>
    <w:rsid w:val="0002258A"/>
    <w:rsid w:val="000226A5"/>
    <w:rsid w:val="00022C6E"/>
    <w:rsid w:val="00023C7C"/>
    <w:rsid w:val="00023F05"/>
    <w:rsid w:val="000273FF"/>
    <w:rsid w:val="00027F27"/>
    <w:rsid w:val="00030288"/>
    <w:rsid w:val="0003054B"/>
    <w:rsid w:val="00031556"/>
    <w:rsid w:val="0003228F"/>
    <w:rsid w:val="00032F32"/>
    <w:rsid w:val="00036167"/>
    <w:rsid w:val="000405B0"/>
    <w:rsid w:val="00041789"/>
    <w:rsid w:val="00043554"/>
    <w:rsid w:val="00043C24"/>
    <w:rsid w:val="00043F4E"/>
    <w:rsid w:val="000460E5"/>
    <w:rsid w:val="00047CF9"/>
    <w:rsid w:val="00050F92"/>
    <w:rsid w:val="00052255"/>
    <w:rsid w:val="00053A9E"/>
    <w:rsid w:val="000545DC"/>
    <w:rsid w:val="00054BD2"/>
    <w:rsid w:val="00054EFC"/>
    <w:rsid w:val="000630F6"/>
    <w:rsid w:val="000633D0"/>
    <w:rsid w:val="0006408E"/>
    <w:rsid w:val="00065B04"/>
    <w:rsid w:val="00065EA4"/>
    <w:rsid w:val="00067887"/>
    <w:rsid w:val="00070686"/>
    <w:rsid w:val="00072709"/>
    <w:rsid w:val="00072CED"/>
    <w:rsid w:val="000765DB"/>
    <w:rsid w:val="0007700D"/>
    <w:rsid w:val="000774FC"/>
    <w:rsid w:val="000803DF"/>
    <w:rsid w:val="00081187"/>
    <w:rsid w:val="0008122C"/>
    <w:rsid w:val="00081941"/>
    <w:rsid w:val="0008275C"/>
    <w:rsid w:val="000827D0"/>
    <w:rsid w:val="000854A4"/>
    <w:rsid w:val="000873F1"/>
    <w:rsid w:val="00092CE8"/>
    <w:rsid w:val="00093432"/>
    <w:rsid w:val="000938F0"/>
    <w:rsid w:val="00093FF1"/>
    <w:rsid w:val="00094F57"/>
    <w:rsid w:val="00097B47"/>
    <w:rsid w:val="000A0437"/>
    <w:rsid w:val="000A0677"/>
    <w:rsid w:val="000A30FE"/>
    <w:rsid w:val="000A3B65"/>
    <w:rsid w:val="000A5B45"/>
    <w:rsid w:val="000A6EF5"/>
    <w:rsid w:val="000B0316"/>
    <w:rsid w:val="000B18F3"/>
    <w:rsid w:val="000B30BC"/>
    <w:rsid w:val="000B32C5"/>
    <w:rsid w:val="000B78F0"/>
    <w:rsid w:val="000B792C"/>
    <w:rsid w:val="000C0C10"/>
    <w:rsid w:val="000C3430"/>
    <w:rsid w:val="000C4781"/>
    <w:rsid w:val="000C4937"/>
    <w:rsid w:val="000C60E9"/>
    <w:rsid w:val="000C61EA"/>
    <w:rsid w:val="000C6691"/>
    <w:rsid w:val="000C70D4"/>
    <w:rsid w:val="000D00A3"/>
    <w:rsid w:val="000D00D7"/>
    <w:rsid w:val="000D15DC"/>
    <w:rsid w:val="000D1E73"/>
    <w:rsid w:val="000D20A7"/>
    <w:rsid w:val="000E02A8"/>
    <w:rsid w:val="000E1045"/>
    <w:rsid w:val="000E3357"/>
    <w:rsid w:val="000E450F"/>
    <w:rsid w:val="000E60E0"/>
    <w:rsid w:val="000E68CD"/>
    <w:rsid w:val="000E7C2D"/>
    <w:rsid w:val="000E7E9A"/>
    <w:rsid w:val="000F0B3C"/>
    <w:rsid w:val="000F1019"/>
    <w:rsid w:val="000F195B"/>
    <w:rsid w:val="000F2FE4"/>
    <w:rsid w:val="000F50FD"/>
    <w:rsid w:val="000F5DC5"/>
    <w:rsid w:val="000F7452"/>
    <w:rsid w:val="0010110D"/>
    <w:rsid w:val="00101889"/>
    <w:rsid w:val="00102081"/>
    <w:rsid w:val="0010218C"/>
    <w:rsid w:val="00102684"/>
    <w:rsid w:val="001036C0"/>
    <w:rsid w:val="0010436A"/>
    <w:rsid w:val="00106C20"/>
    <w:rsid w:val="001106AC"/>
    <w:rsid w:val="00110A73"/>
    <w:rsid w:val="00112719"/>
    <w:rsid w:val="001129A8"/>
    <w:rsid w:val="00112B09"/>
    <w:rsid w:val="00112F95"/>
    <w:rsid w:val="001139B6"/>
    <w:rsid w:val="00113BF5"/>
    <w:rsid w:val="0012150C"/>
    <w:rsid w:val="0012275F"/>
    <w:rsid w:val="0012346E"/>
    <w:rsid w:val="00127DC6"/>
    <w:rsid w:val="00130F43"/>
    <w:rsid w:val="001337B7"/>
    <w:rsid w:val="00133D2D"/>
    <w:rsid w:val="00136500"/>
    <w:rsid w:val="00136B40"/>
    <w:rsid w:val="00137F6E"/>
    <w:rsid w:val="00140223"/>
    <w:rsid w:val="00140640"/>
    <w:rsid w:val="00141B74"/>
    <w:rsid w:val="00144DD9"/>
    <w:rsid w:val="00146FB6"/>
    <w:rsid w:val="001475B9"/>
    <w:rsid w:val="00147E7B"/>
    <w:rsid w:val="00151335"/>
    <w:rsid w:val="0015164F"/>
    <w:rsid w:val="001522A4"/>
    <w:rsid w:val="001523E4"/>
    <w:rsid w:val="00154C3F"/>
    <w:rsid w:val="001550FC"/>
    <w:rsid w:val="00155532"/>
    <w:rsid w:val="00155907"/>
    <w:rsid w:val="001563D3"/>
    <w:rsid w:val="00161E5B"/>
    <w:rsid w:val="00162005"/>
    <w:rsid w:val="00162080"/>
    <w:rsid w:val="001644A0"/>
    <w:rsid w:val="0016498D"/>
    <w:rsid w:val="001653AF"/>
    <w:rsid w:val="00165568"/>
    <w:rsid w:val="001657A8"/>
    <w:rsid w:val="00166614"/>
    <w:rsid w:val="0016776E"/>
    <w:rsid w:val="00170094"/>
    <w:rsid w:val="001715D3"/>
    <w:rsid w:val="00173E55"/>
    <w:rsid w:val="001743A0"/>
    <w:rsid w:val="00174BE0"/>
    <w:rsid w:val="00175900"/>
    <w:rsid w:val="00177AF6"/>
    <w:rsid w:val="00183D69"/>
    <w:rsid w:val="00183ED8"/>
    <w:rsid w:val="001840E9"/>
    <w:rsid w:val="00184DEE"/>
    <w:rsid w:val="00185DDA"/>
    <w:rsid w:val="00191405"/>
    <w:rsid w:val="001915BA"/>
    <w:rsid w:val="001932A8"/>
    <w:rsid w:val="00194281"/>
    <w:rsid w:val="00194782"/>
    <w:rsid w:val="00194CD6"/>
    <w:rsid w:val="001A2C77"/>
    <w:rsid w:val="001A53B3"/>
    <w:rsid w:val="001A6C28"/>
    <w:rsid w:val="001A6F36"/>
    <w:rsid w:val="001B0367"/>
    <w:rsid w:val="001B175C"/>
    <w:rsid w:val="001B3EB3"/>
    <w:rsid w:val="001B40E2"/>
    <w:rsid w:val="001B4C72"/>
    <w:rsid w:val="001B4D67"/>
    <w:rsid w:val="001B529F"/>
    <w:rsid w:val="001B5D4F"/>
    <w:rsid w:val="001B7A63"/>
    <w:rsid w:val="001C058E"/>
    <w:rsid w:val="001C331F"/>
    <w:rsid w:val="001C357D"/>
    <w:rsid w:val="001C38C8"/>
    <w:rsid w:val="001C3C33"/>
    <w:rsid w:val="001C7040"/>
    <w:rsid w:val="001C7222"/>
    <w:rsid w:val="001D0CA5"/>
    <w:rsid w:val="001D1D23"/>
    <w:rsid w:val="001D1FE1"/>
    <w:rsid w:val="001D2BE1"/>
    <w:rsid w:val="001D2EF3"/>
    <w:rsid w:val="001D4EE5"/>
    <w:rsid w:val="001D58D1"/>
    <w:rsid w:val="001D74B4"/>
    <w:rsid w:val="001D77A5"/>
    <w:rsid w:val="001E1999"/>
    <w:rsid w:val="001E1BCF"/>
    <w:rsid w:val="001E5728"/>
    <w:rsid w:val="001E5D17"/>
    <w:rsid w:val="001E5DD7"/>
    <w:rsid w:val="001F0E34"/>
    <w:rsid w:val="001F1274"/>
    <w:rsid w:val="001F2E20"/>
    <w:rsid w:val="001F4A7D"/>
    <w:rsid w:val="001F5319"/>
    <w:rsid w:val="00200C62"/>
    <w:rsid w:val="00202B24"/>
    <w:rsid w:val="00205401"/>
    <w:rsid w:val="002056C0"/>
    <w:rsid w:val="0021004A"/>
    <w:rsid w:val="0021080A"/>
    <w:rsid w:val="00210A06"/>
    <w:rsid w:val="00211E5E"/>
    <w:rsid w:val="00213703"/>
    <w:rsid w:val="00213CB8"/>
    <w:rsid w:val="00215471"/>
    <w:rsid w:val="00215646"/>
    <w:rsid w:val="002164C5"/>
    <w:rsid w:val="002173DF"/>
    <w:rsid w:val="00220774"/>
    <w:rsid w:val="00220787"/>
    <w:rsid w:val="00225DF8"/>
    <w:rsid w:val="002264CF"/>
    <w:rsid w:val="00226DEC"/>
    <w:rsid w:val="002301AD"/>
    <w:rsid w:val="00230D14"/>
    <w:rsid w:val="002330E3"/>
    <w:rsid w:val="002348C6"/>
    <w:rsid w:val="00236209"/>
    <w:rsid w:val="00236C60"/>
    <w:rsid w:val="00236F1F"/>
    <w:rsid w:val="00240ED1"/>
    <w:rsid w:val="00242608"/>
    <w:rsid w:val="00242ED9"/>
    <w:rsid w:val="00243AA0"/>
    <w:rsid w:val="00244AE3"/>
    <w:rsid w:val="002465E8"/>
    <w:rsid w:val="002470D8"/>
    <w:rsid w:val="00247BE0"/>
    <w:rsid w:val="0025173B"/>
    <w:rsid w:val="00251D5B"/>
    <w:rsid w:val="00251DEE"/>
    <w:rsid w:val="002523B2"/>
    <w:rsid w:val="00254729"/>
    <w:rsid w:val="00255357"/>
    <w:rsid w:val="002603AE"/>
    <w:rsid w:val="00260D09"/>
    <w:rsid w:val="002629A2"/>
    <w:rsid w:val="002629D5"/>
    <w:rsid w:val="00263A6B"/>
    <w:rsid w:val="00263AA0"/>
    <w:rsid w:val="002653EF"/>
    <w:rsid w:val="00265C5D"/>
    <w:rsid w:val="00265C9F"/>
    <w:rsid w:val="0026685E"/>
    <w:rsid w:val="00270D2C"/>
    <w:rsid w:val="00272AC0"/>
    <w:rsid w:val="00276C22"/>
    <w:rsid w:val="00276D7A"/>
    <w:rsid w:val="00277117"/>
    <w:rsid w:val="00280D8B"/>
    <w:rsid w:val="00281581"/>
    <w:rsid w:val="00281D87"/>
    <w:rsid w:val="002828D8"/>
    <w:rsid w:val="0028291B"/>
    <w:rsid w:val="00284C79"/>
    <w:rsid w:val="002864F8"/>
    <w:rsid w:val="0028664D"/>
    <w:rsid w:val="00287567"/>
    <w:rsid w:val="00290CA5"/>
    <w:rsid w:val="002915C1"/>
    <w:rsid w:val="002915CC"/>
    <w:rsid w:val="00292590"/>
    <w:rsid w:val="00293119"/>
    <w:rsid w:val="00294F71"/>
    <w:rsid w:val="002A0530"/>
    <w:rsid w:val="002A0C4B"/>
    <w:rsid w:val="002A50FC"/>
    <w:rsid w:val="002A5292"/>
    <w:rsid w:val="002B10C7"/>
    <w:rsid w:val="002B25A1"/>
    <w:rsid w:val="002B45FA"/>
    <w:rsid w:val="002B4BE4"/>
    <w:rsid w:val="002B4CA2"/>
    <w:rsid w:val="002B522C"/>
    <w:rsid w:val="002B551F"/>
    <w:rsid w:val="002B5602"/>
    <w:rsid w:val="002C0851"/>
    <w:rsid w:val="002C22F0"/>
    <w:rsid w:val="002C2CED"/>
    <w:rsid w:val="002C32A9"/>
    <w:rsid w:val="002C54D4"/>
    <w:rsid w:val="002C7578"/>
    <w:rsid w:val="002C75F8"/>
    <w:rsid w:val="002D109C"/>
    <w:rsid w:val="002D12B3"/>
    <w:rsid w:val="002D1846"/>
    <w:rsid w:val="002D273D"/>
    <w:rsid w:val="002D4F6D"/>
    <w:rsid w:val="002D5081"/>
    <w:rsid w:val="002D6160"/>
    <w:rsid w:val="002D67EA"/>
    <w:rsid w:val="002E0014"/>
    <w:rsid w:val="002E2499"/>
    <w:rsid w:val="002E4267"/>
    <w:rsid w:val="002E5A94"/>
    <w:rsid w:val="002E5D41"/>
    <w:rsid w:val="002E5DE5"/>
    <w:rsid w:val="002F0222"/>
    <w:rsid w:val="002F35CD"/>
    <w:rsid w:val="002F41BC"/>
    <w:rsid w:val="002F49A3"/>
    <w:rsid w:val="002F4E98"/>
    <w:rsid w:val="003026CA"/>
    <w:rsid w:val="0030581B"/>
    <w:rsid w:val="003064A0"/>
    <w:rsid w:val="003066AD"/>
    <w:rsid w:val="003074A8"/>
    <w:rsid w:val="00307C37"/>
    <w:rsid w:val="00310660"/>
    <w:rsid w:val="00312AA4"/>
    <w:rsid w:val="00313A9B"/>
    <w:rsid w:val="00314CAA"/>
    <w:rsid w:val="00315709"/>
    <w:rsid w:val="0031655F"/>
    <w:rsid w:val="003165A2"/>
    <w:rsid w:val="0031790B"/>
    <w:rsid w:val="00317E56"/>
    <w:rsid w:val="00320B63"/>
    <w:rsid w:val="00321520"/>
    <w:rsid w:val="00323643"/>
    <w:rsid w:val="00323E0A"/>
    <w:rsid w:val="00325DE8"/>
    <w:rsid w:val="0032755A"/>
    <w:rsid w:val="00327E53"/>
    <w:rsid w:val="00331D82"/>
    <w:rsid w:val="0033554C"/>
    <w:rsid w:val="003360FF"/>
    <w:rsid w:val="003365D4"/>
    <w:rsid w:val="00341DFB"/>
    <w:rsid w:val="003421AC"/>
    <w:rsid w:val="0034250F"/>
    <w:rsid w:val="00342A07"/>
    <w:rsid w:val="00347C87"/>
    <w:rsid w:val="0035273B"/>
    <w:rsid w:val="003529ED"/>
    <w:rsid w:val="003531FD"/>
    <w:rsid w:val="0035420F"/>
    <w:rsid w:val="00355478"/>
    <w:rsid w:val="00356C28"/>
    <w:rsid w:val="00357513"/>
    <w:rsid w:val="00360635"/>
    <w:rsid w:val="00361457"/>
    <w:rsid w:val="00362B0D"/>
    <w:rsid w:val="00365071"/>
    <w:rsid w:val="00365FFA"/>
    <w:rsid w:val="003673B9"/>
    <w:rsid w:val="003706F3"/>
    <w:rsid w:val="00370CC6"/>
    <w:rsid w:val="00370DD3"/>
    <w:rsid w:val="00371ED3"/>
    <w:rsid w:val="00374277"/>
    <w:rsid w:val="003746AC"/>
    <w:rsid w:val="0037696A"/>
    <w:rsid w:val="003769FD"/>
    <w:rsid w:val="00376CCB"/>
    <w:rsid w:val="00381148"/>
    <w:rsid w:val="003813B6"/>
    <w:rsid w:val="00381902"/>
    <w:rsid w:val="00382C91"/>
    <w:rsid w:val="0038379A"/>
    <w:rsid w:val="00384230"/>
    <w:rsid w:val="00384FE9"/>
    <w:rsid w:val="003861D6"/>
    <w:rsid w:val="0038709B"/>
    <w:rsid w:val="003876DE"/>
    <w:rsid w:val="00387788"/>
    <w:rsid w:val="003928EE"/>
    <w:rsid w:val="0039492F"/>
    <w:rsid w:val="00394B88"/>
    <w:rsid w:val="00395218"/>
    <w:rsid w:val="003954F7"/>
    <w:rsid w:val="00396695"/>
    <w:rsid w:val="00397A29"/>
    <w:rsid w:val="003A16FA"/>
    <w:rsid w:val="003A1D35"/>
    <w:rsid w:val="003A1F47"/>
    <w:rsid w:val="003A2B55"/>
    <w:rsid w:val="003A43A8"/>
    <w:rsid w:val="003A4967"/>
    <w:rsid w:val="003A6227"/>
    <w:rsid w:val="003A72E9"/>
    <w:rsid w:val="003B075D"/>
    <w:rsid w:val="003B0E31"/>
    <w:rsid w:val="003B34F8"/>
    <w:rsid w:val="003B43F4"/>
    <w:rsid w:val="003B4421"/>
    <w:rsid w:val="003B5D09"/>
    <w:rsid w:val="003B6EF8"/>
    <w:rsid w:val="003C0253"/>
    <w:rsid w:val="003C0ABB"/>
    <w:rsid w:val="003C3F5F"/>
    <w:rsid w:val="003C51AD"/>
    <w:rsid w:val="003C51B5"/>
    <w:rsid w:val="003D0D1B"/>
    <w:rsid w:val="003D14CA"/>
    <w:rsid w:val="003D2E83"/>
    <w:rsid w:val="003D572A"/>
    <w:rsid w:val="003D5BB6"/>
    <w:rsid w:val="003E054B"/>
    <w:rsid w:val="003E2067"/>
    <w:rsid w:val="003E5047"/>
    <w:rsid w:val="003E7A25"/>
    <w:rsid w:val="003F092E"/>
    <w:rsid w:val="003F0DE6"/>
    <w:rsid w:val="003F18CC"/>
    <w:rsid w:val="003F2BA2"/>
    <w:rsid w:val="003F4729"/>
    <w:rsid w:val="00400BBD"/>
    <w:rsid w:val="00401C7E"/>
    <w:rsid w:val="0040493B"/>
    <w:rsid w:val="00405365"/>
    <w:rsid w:val="00405D62"/>
    <w:rsid w:val="004064E6"/>
    <w:rsid w:val="00407E48"/>
    <w:rsid w:val="004103DB"/>
    <w:rsid w:val="004134E7"/>
    <w:rsid w:val="004143A7"/>
    <w:rsid w:val="004151CC"/>
    <w:rsid w:val="004160A4"/>
    <w:rsid w:val="0041724D"/>
    <w:rsid w:val="00417958"/>
    <w:rsid w:val="00417E78"/>
    <w:rsid w:val="00421E5C"/>
    <w:rsid w:val="00422F59"/>
    <w:rsid w:val="00425899"/>
    <w:rsid w:val="004261CF"/>
    <w:rsid w:val="00426378"/>
    <w:rsid w:val="00426DDA"/>
    <w:rsid w:val="0042785C"/>
    <w:rsid w:val="004321A4"/>
    <w:rsid w:val="0043229D"/>
    <w:rsid w:val="00435017"/>
    <w:rsid w:val="00435418"/>
    <w:rsid w:val="00435C9A"/>
    <w:rsid w:val="00436397"/>
    <w:rsid w:val="004365B8"/>
    <w:rsid w:val="00436E15"/>
    <w:rsid w:val="00437C8E"/>
    <w:rsid w:val="00441662"/>
    <w:rsid w:val="00441729"/>
    <w:rsid w:val="00444B3C"/>
    <w:rsid w:val="004452ED"/>
    <w:rsid w:val="00450B28"/>
    <w:rsid w:val="004540C4"/>
    <w:rsid w:val="004544CF"/>
    <w:rsid w:val="00456E9E"/>
    <w:rsid w:val="004633C1"/>
    <w:rsid w:val="00463B37"/>
    <w:rsid w:val="00463D64"/>
    <w:rsid w:val="00463FEE"/>
    <w:rsid w:val="00465C6B"/>
    <w:rsid w:val="00467F4E"/>
    <w:rsid w:val="00467F8A"/>
    <w:rsid w:val="004705DE"/>
    <w:rsid w:val="00470DC7"/>
    <w:rsid w:val="00471064"/>
    <w:rsid w:val="004718BD"/>
    <w:rsid w:val="00473C72"/>
    <w:rsid w:val="00480148"/>
    <w:rsid w:val="0048243D"/>
    <w:rsid w:val="0048321E"/>
    <w:rsid w:val="0048394F"/>
    <w:rsid w:val="004875F3"/>
    <w:rsid w:val="00487647"/>
    <w:rsid w:val="00491134"/>
    <w:rsid w:val="00492C8C"/>
    <w:rsid w:val="00492EE2"/>
    <w:rsid w:val="00493548"/>
    <w:rsid w:val="00496F90"/>
    <w:rsid w:val="004A01BF"/>
    <w:rsid w:val="004A0E49"/>
    <w:rsid w:val="004A1E28"/>
    <w:rsid w:val="004A37A2"/>
    <w:rsid w:val="004A37AB"/>
    <w:rsid w:val="004A3853"/>
    <w:rsid w:val="004A3A8F"/>
    <w:rsid w:val="004A4C58"/>
    <w:rsid w:val="004A7F15"/>
    <w:rsid w:val="004B0330"/>
    <w:rsid w:val="004B18C8"/>
    <w:rsid w:val="004C0495"/>
    <w:rsid w:val="004C0828"/>
    <w:rsid w:val="004C09A1"/>
    <w:rsid w:val="004C1139"/>
    <w:rsid w:val="004C19A4"/>
    <w:rsid w:val="004C1CC4"/>
    <w:rsid w:val="004C2363"/>
    <w:rsid w:val="004C2B87"/>
    <w:rsid w:val="004C47F1"/>
    <w:rsid w:val="004C64B8"/>
    <w:rsid w:val="004D0589"/>
    <w:rsid w:val="004D071A"/>
    <w:rsid w:val="004D2BDC"/>
    <w:rsid w:val="004D33AC"/>
    <w:rsid w:val="004D359A"/>
    <w:rsid w:val="004D3B3D"/>
    <w:rsid w:val="004D60B3"/>
    <w:rsid w:val="004D7884"/>
    <w:rsid w:val="004D7BE9"/>
    <w:rsid w:val="004E0C41"/>
    <w:rsid w:val="004E1BB3"/>
    <w:rsid w:val="004E213B"/>
    <w:rsid w:val="004E2C65"/>
    <w:rsid w:val="004E3700"/>
    <w:rsid w:val="004E474A"/>
    <w:rsid w:val="004E4C4A"/>
    <w:rsid w:val="004E53E7"/>
    <w:rsid w:val="004E5D2D"/>
    <w:rsid w:val="004E5EF8"/>
    <w:rsid w:val="004F02DA"/>
    <w:rsid w:val="004F1704"/>
    <w:rsid w:val="004F1809"/>
    <w:rsid w:val="004F1A91"/>
    <w:rsid w:val="004F3071"/>
    <w:rsid w:val="004F462A"/>
    <w:rsid w:val="004F781B"/>
    <w:rsid w:val="00501316"/>
    <w:rsid w:val="00502444"/>
    <w:rsid w:val="005029A5"/>
    <w:rsid w:val="005047B3"/>
    <w:rsid w:val="005053BC"/>
    <w:rsid w:val="0050757D"/>
    <w:rsid w:val="005100BB"/>
    <w:rsid w:val="00510270"/>
    <w:rsid w:val="00511374"/>
    <w:rsid w:val="005114B0"/>
    <w:rsid w:val="0051178D"/>
    <w:rsid w:val="00512125"/>
    <w:rsid w:val="0051259A"/>
    <w:rsid w:val="0051377A"/>
    <w:rsid w:val="005158B1"/>
    <w:rsid w:val="00515AD9"/>
    <w:rsid w:val="005165B4"/>
    <w:rsid w:val="00520AFC"/>
    <w:rsid w:val="00521D56"/>
    <w:rsid w:val="00525126"/>
    <w:rsid w:val="00525A4C"/>
    <w:rsid w:val="00525DA9"/>
    <w:rsid w:val="0053006D"/>
    <w:rsid w:val="00533FD6"/>
    <w:rsid w:val="005348F2"/>
    <w:rsid w:val="00536615"/>
    <w:rsid w:val="00537200"/>
    <w:rsid w:val="0054016F"/>
    <w:rsid w:val="00541BAD"/>
    <w:rsid w:val="00544C33"/>
    <w:rsid w:val="00550EB9"/>
    <w:rsid w:val="005521D4"/>
    <w:rsid w:val="00552344"/>
    <w:rsid w:val="0055323B"/>
    <w:rsid w:val="005536A5"/>
    <w:rsid w:val="00554A7B"/>
    <w:rsid w:val="00555780"/>
    <w:rsid w:val="00562414"/>
    <w:rsid w:val="005644CA"/>
    <w:rsid w:val="00566C59"/>
    <w:rsid w:val="005705CD"/>
    <w:rsid w:val="0057114B"/>
    <w:rsid w:val="00571FC1"/>
    <w:rsid w:val="005732CE"/>
    <w:rsid w:val="0057363B"/>
    <w:rsid w:val="00573988"/>
    <w:rsid w:val="005753BC"/>
    <w:rsid w:val="00581221"/>
    <w:rsid w:val="00581222"/>
    <w:rsid w:val="00581445"/>
    <w:rsid w:val="00581C8A"/>
    <w:rsid w:val="005829F9"/>
    <w:rsid w:val="00582E88"/>
    <w:rsid w:val="00584C92"/>
    <w:rsid w:val="005856B2"/>
    <w:rsid w:val="005874B4"/>
    <w:rsid w:val="0058753F"/>
    <w:rsid w:val="00587917"/>
    <w:rsid w:val="005917D1"/>
    <w:rsid w:val="00592746"/>
    <w:rsid w:val="00592990"/>
    <w:rsid w:val="00595B98"/>
    <w:rsid w:val="00596D4D"/>
    <w:rsid w:val="005A062F"/>
    <w:rsid w:val="005A171B"/>
    <w:rsid w:val="005A232E"/>
    <w:rsid w:val="005A3A0F"/>
    <w:rsid w:val="005A4708"/>
    <w:rsid w:val="005A5A1A"/>
    <w:rsid w:val="005A6AED"/>
    <w:rsid w:val="005B06DB"/>
    <w:rsid w:val="005B5A34"/>
    <w:rsid w:val="005C02F6"/>
    <w:rsid w:val="005C1BAB"/>
    <w:rsid w:val="005C33CE"/>
    <w:rsid w:val="005C3653"/>
    <w:rsid w:val="005C3711"/>
    <w:rsid w:val="005C3AD2"/>
    <w:rsid w:val="005C4813"/>
    <w:rsid w:val="005C4CFA"/>
    <w:rsid w:val="005C4D73"/>
    <w:rsid w:val="005C7482"/>
    <w:rsid w:val="005D1A26"/>
    <w:rsid w:val="005D3D36"/>
    <w:rsid w:val="005D5B68"/>
    <w:rsid w:val="005D61B3"/>
    <w:rsid w:val="005D6D62"/>
    <w:rsid w:val="005D71E7"/>
    <w:rsid w:val="005E202E"/>
    <w:rsid w:val="005E3271"/>
    <w:rsid w:val="005E3A9A"/>
    <w:rsid w:val="005E774F"/>
    <w:rsid w:val="005F0FDC"/>
    <w:rsid w:val="005F127F"/>
    <w:rsid w:val="005F25EB"/>
    <w:rsid w:val="005F3E15"/>
    <w:rsid w:val="005F5F06"/>
    <w:rsid w:val="005F7FA1"/>
    <w:rsid w:val="006004E9"/>
    <w:rsid w:val="00601DC6"/>
    <w:rsid w:val="00604322"/>
    <w:rsid w:val="00604328"/>
    <w:rsid w:val="00605236"/>
    <w:rsid w:val="00605DF5"/>
    <w:rsid w:val="00605EAD"/>
    <w:rsid w:val="00606E5F"/>
    <w:rsid w:val="0060791B"/>
    <w:rsid w:val="00607ED5"/>
    <w:rsid w:val="00610815"/>
    <w:rsid w:val="00610F10"/>
    <w:rsid w:val="006122C4"/>
    <w:rsid w:val="006132E7"/>
    <w:rsid w:val="00615277"/>
    <w:rsid w:val="006202DF"/>
    <w:rsid w:val="00620EDA"/>
    <w:rsid w:val="00622F80"/>
    <w:rsid w:val="00635B64"/>
    <w:rsid w:val="00635EB9"/>
    <w:rsid w:val="006376D0"/>
    <w:rsid w:val="00637B7B"/>
    <w:rsid w:val="00640910"/>
    <w:rsid w:val="00640A15"/>
    <w:rsid w:val="00644A38"/>
    <w:rsid w:val="006476D4"/>
    <w:rsid w:val="0065203C"/>
    <w:rsid w:val="00652B4E"/>
    <w:rsid w:val="00654A42"/>
    <w:rsid w:val="00656844"/>
    <w:rsid w:val="00662A33"/>
    <w:rsid w:val="006660FC"/>
    <w:rsid w:val="006669F8"/>
    <w:rsid w:val="00666EAF"/>
    <w:rsid w:val="00667E3F"/>
    <w:rsid w:val="00673081"/>
    <w:rsid w:val="00674E90"/>
    <w:rsid w:val="0067601E"/>
    <w:rsid w:val="00677807"/>
    <w:rsid w:val="00680AC7"/>
    <w:rsid w:val="00681E80"/>
    <w:rsid w:val="0068246E"/>
    <w:rsid w:val="00682602"/>
    <w:rsid w:val="0068645B"/>
    <w:rsid w:val="00690D0F"/>
    <w:rsid w:val="006925B5"/>
    <w:rsid w:val="006938BA"/>
    <w:rsid w:val="006970EB"/>
    <w:rsid w:val="00697117"/>
    <w:rsid w:val="006975FA"/>
    <w:rsid w:val="006A0534"/>
    <w:rsid w:val="006A0927"/>
    <w:rsid w:val="006A30D0"/>
    <w:rsid w:val="006A62E5"/>
    <w:rsid w:val="006A719D"/>
    <w:rsid w:val="006A74EF"/>
    <w:rsid w:val="006A7F78"/>
    <w:rsid w:val="006B1A36"/>
    <w:rsid w:val="006B2A16"/>
    <w:rsid w:val="006B2BEB"/>
    <w:rsid w:val="006B6046"/>
    <w:rsid w:val="006B72A2"/>
    <w:rsid w:val="006C136C"/>
    <w:rsid w:val="006C391E"/>
    <w:rsid w:val="006C39CC"/>
    <w:rsid w:val="006C43F3"/>
    <w:rsid w:val="006C6AB9"/>
    <w:rsid w:val="006C7DDC"/>
    <w:rsid w:val="006D1883"/>
    <w:rsid w:val="006D2ABE"/>
    <w:rsid w:val="006D36E0"/>
    <w:rsid w:val="006D4A80"/>
    <w:rsid w:val="006D5E1E"/>
    <w:rsid w:val="006D7F04"/>
    <w:rsid w:val="006E0179"/>
    <w:rsid w:val="006E29D6"/>
    <w:rsid w:val="006E2B28"/>
    <w:rsid w:val="006E3559"/>
    <w:rsid w:val="006E6F05"/>
    <w:rsid w:val="006E7246"/>
    <w:rsid w:val="006F3CC8"/>
    <w:rsid w:val="006F5341"/>
    <w:rsid w:val="007019CF"/>
    <w:rsid w:val="0070231C"/>
    <w:rsid w:val="007028E2"/>
    <w:rsid w:val="0070417E"/>
    <w:rsid w:val="007043E8"/>
    <w:rsid w:val="00705210"/>
    <w:rsid w:val="00706EA7"/>
    <w:rsid w:val="00707E3B"/>
    <w:rsid w:val="0071177B"/>
    <w:rsid w:val="00713BDE"/>
    <w:rsid w:val="00714AC3"/>
    <w:rsid w:val="00715A88"/>
    <w:rsid w:val="00721551"/>
    <w:rsid w:val="00723993"/>
    <w:rsid w:val="00723A42"/>
    <w:rsid w:val="00724B98"/>
    <w:rsid w:val="00725E73"/>
    <w:rsid w:val="00725FF1"/>
    <w:rsid w:val="00730DE3"/>
    <w:rsid w:val="00731A3E"/>
    <w:rsid w:val="00732A80"/>
    <w:rsid w:val="00734DEF"/>
    <w:rsid w:val="0073503C"/>
    <w:rsid w:val="00736B48"/>
    <w:rsid w:val="007409BE"/>
    <w:rsid w:val="00740ACA"/>
    <w:rsid w:val="00741791"/>
    <w:rsid w:val="0074453C"/>
    <w:rsid w:val="00744FF3"/>
    <w:rsid w:val="00746553"/>
    <w:rsid w:val="00750219"/>
    <w:rsid w:val="00751633"/>
    <w:rsid w:val="0075264A"/>
    <w:rsid w:val="00752752"/>
    <w:rsid w:val="007541F4"/>
    <w:rsid w:val="007562B8"/>
    <w:rsid w:val="0076000A"/>
    <w:rsid w:val="00760DB3"/>
    <w:rsid w:val="00761832"/>
    <w:rsid w:val="00761C8F"/>
    <w:rsid w:val="007628B8"/>
    <w:rsid w:val="007633B8"/>
    <w:rsid w:val="0076446F"/>
    <w:rsid w:val="00765EB8"/>
    <w:rsid w:val="007701B0"/>
    <w:rsid w:val="00770D98"/>
    <w:rsid w:val="0077277B"/>
    <w:rsid w:val="00772E5B"/>
    <w:rsid w:val="007754A2"/>
    <w:rsid w:val="0077655C"/>
    <w:rsid w:val="007777EF"/>
    <w:rsid w:val="0077781A"/>
    <w:rsid w:val="007815B7"/>
    <w:rsid w:val="00782263"/>
    <w:rsid w:val="00782578"/>
    <w:rsid w:val="00783844"/>
    <w:rsid w:val="007854ED"/>
    <w:rsid w:val="00786848"/>
    <w:rsid w:val="00786917"/>
    <w:rsid w:val="00787726"/>
    <w:rsid w:val="00791EBA"/>
    <w:rsid w:val="0079277E"/>
    <w:rsid w:val="00792D93"/>
    <w:rsid w:val="00793CAD"/>
    <w:rsid w:val="0079683A"/>
    <w:rsid w:val="00796A64"/>
    <w:rsid w:val="007A0567"/>
    <w:rsid w:val="007A3B91"/>
    <w:rsid w:val="007A4A70"/>
    <w:rsid w:val="007A6D23"/>
    <w:rsid w:val="007B1209"/>
    <w:rsid w:val="007B1D8B"/>
    <w:rsid w:val="007B31E1"/>
    <w:rsid w:val="007B5498"/>
    <w:rsid w:val="007B5AA8"/>
    <w:rsid w:val="007B7B79"/>
    <w:rsid w:val="007C1BB7"/>
    <w:rsid w:val="007C3CC4"/>
    <w:rsid w:val="007D0069"/>
    <w:rsid w:val="007D43E8"/>
    <w:rsid w:val="007D49D1"/>
    <w:rsid w:val="007D4DAA"/>
    <w:rsid w:val="007D624D"/>
    <w:rsid w:val="007D6FE1"/>
    <w:rsid w:val="007E27C9"/>
    <w:rsid w:val="007E329C"/>
    <w:rsid w:val="007E36EF"/>
    <w:rsid w:val="007E37A3"/>
    <w:rsid w:val="007F0C8F"/>
    <w:rsid w:val="007F0D77"/>
    <w:rsid w:val="007F276B"/>
    <w:rsid w:val="007F2B73"/>
    <w:rsid w:val="007F328D"/>
    <w:rsid w:val="007F3425"/>
    <w:rsid w:val="007F40F6"/>
    <w:rsid w:val="007F4FCA"/>
    <w:rsid w:val="007F5C76"/>
    <w:rsid w:val="007F5CC0"/>
    <w:rsid w:val="007F7078"/>
    <w:rsid w:val="00800D02"/>
    <w:rsid w:val="008011A1"/>
    <w:rsid w:val="00803F53"/>
    <w:rsid w:val="00804A88"/>
    <w:rsid w:val="00805D4F"/>
    <w:rsid w:val="00806E7D"/>
    <w:rsid w:val="0081105A"/>
    <w:rsid w:val="0081287B"/>
    <w:rsid w:val="00813832"/>
    <w:rsid w:val="0081434F"/>
    <w:rsid w:val="008159AD"/>
    <w:rsid w:val="008214B5"/>
    <w:rsid w:val="00821C1C"/>
    <w:rsid w:val="00821F3B"/>
    <w:rsid w:val="00823390"/>
    <w:rsid w:val="00823FCA"/>
    <w:rsid w:val="0082475C"/>
    <w:rsid w:val="00825C80"/>
    <w:rsid w:val="00827EC0"/>
    <w:rsid w:val="00830E4A"/>
    <w:rsid w:val="008314FE"/>
    <w:rsid w:val="00831591"/>
    <w:rsid w:val="00831AAF"/>
    <w:rsid w:val="00832143"/>
    <w:rsid w:val="00832DB5"/>
    <w:rsid w:val="00832F2E"/>
    <w:rsid w:val="008330D6"/>
    <w:rsid w:val="0083419B"/>
    <w:rsid w:val="00837A8E"/>
    <w:rsid w:val="00840D83"/>
    <w:rsid w:val="00841D63"/>
    <w:rsid w:val="00844CCA"/>
    <w:rsid w:val="008472F8"/>
    <w:rsid w:val="00850665"/>
    <w:rsid w:val="00852089"/>
    <w:rsid w:val="0085359A"/>
    <w:rsid w:val="00855115"/>
    <w:rsid w:val="0085628D"/>
    <w:rsid w:val="008578B2"/>
    <w:rsid w:val="00860037"/>
    <w:rsid w:val="008602B4"/>
    <w:rsid w:val="0086440C"/>
    <w:rsid w:val="00864892"/>
    <w:rsid w:val="00864F2D"/>
    <w:rsid w:val="008654DC"/>
    <w:rsid w:val="00865B61"/>
    <w:rsid w:val="00866C6C"/>
    <w:rsid w:val="00870AA5"/>
    <w:rsid w:val="008727A4"/>
    <w:rsid w:val="008728F9"/>
    <w:rsid w:val="00873EE7"/>
    <w:rsid w:val="008743C6"/>
    <w:rsid w:val="00874B85"/>
    <w:rsid w:val="0087671F"/>
    <w:rsid w:val="00881504"/>
    <w:rsid w:val="00883491"/>
    <w:rsid w:val="00886727"/>
    <w:rsid w:val="00886A70"/>
    <w:rsid w:val="00887130"/>
    <w:rsid w:val="008879FE"/>
    <w:rsid w:val="00891F79"/>
    <w:rsid w:val="00892240"/>
    <w:rsid w:val="008926C6"/>
    <w:rsid w:val="008940F0"/>
    <w:rsid w:val="00894610"/>
    <w:rsid w:val="008953A9"/>
    <w:rsid w:val="00895FCE"/>
    <w:rsid w:val="008963F6"/>
    <w:rsid w:val="00896A2E"/>
    <w:rsid w:val="00896BB5"/>
    <w:rsid w:val="008A0131"/>
    <w:rsid w:val="008A1EC8"/>
    <w:rsid w:val="008A2741"/>
    <w:rsid w:val="008A3794"/>
    <w:rsid w:val="008A6495"/>
    <w:rsid w:val="008A76B3"/>
    <w:rsid w:val="008B29A8"/>
    <w:rsid w:val="008B3B07"/>
    <w:rsid w:val="008B3F6C"/>
    <w:rsid w:val="008B6E23"/>
    <w:rsid w:val="008C39E7"/>
    <w:rsid w:val="008C6F0A"/>
    <w:rsid w:val="008D0635"/>
    <w:rsid w:val="008D0847"/>
    <w:rsid w:val="008D19C2"/>
    <w:rsid w:val="008D32F3"/>
    <w:rsid w:val="008D50C3"/>
    <w:rsid w:val="008D56AF"/>
    <w:rsid w:val="008D5C06"/>
    <w:rsid w:val="008E00CE"/>
    <w:rsid w:val="008E5285"/>
    <w:rsid w:val="008E6FBF"/>
    <w:rsid w:val="008F2B1B"/>
    <w:rsid w:val="008F4E63"/>
    <w:rsid w:val="008F5BE9"/>
    <w:rsid w:val="008F60E0"/>
    <w:rsid w:val="008F76BB"/>
    <w:rsid w:val="0090074A"/>
    <w:rsid w:val="009024A9"/>
    <w:rsid w:val="0090481A"/>
    <w:rsid w:val="00905E12"/>
    <w:rsid w:val="00907169"/>
    <w:rsid w:val="00907535"/>
    <w:rsid w:val="00912D9E"/>
    <w:rsid w:val="00913451"/>
    <w:rsid w:val="00913F77"/>
    <w:rsid w:val="009167F9"/>
    <w:rsid w:val="00917961"/>
    <w:rsid w:val="00920C40"/>
    <w:rsid w:val="00920E4D"/>
    <w:rsid w:val="00922612"/>
    <w:rsid w:val="00924248"/>
    <w:rsid w:val="009253AF"/>
    <w:rsid w:val="009261D8"/>
    <w:rsid w:val="00927F7D"/>
    <w:rsid w:val="00931E19"/>
    <w:rsid w:val="009321AD"/>
    <w:rsid w:val="00932C97"/>
    <w:rsid w:val="00932F14"/>
    <w:rsid w:val="00933BA1"/>
    <w:rsid w:val="00935846"/>
    <w:rsid w:val="009359BB"/>
    <w:rsid w:val="00936B53"/>
    <w:rsid w:val="00941C8C"/>
    <w:rsid w:val="009424D1"/>
    <w:rsid w:val="009433D2"/>
    <w:rsid w:val="00943D7C"/>
    <w:rsid w:val="00944867"/>
    <w:rsid w:val="00946D87"/>
    <w:rsid w:val="009471BB"/>
    <w:rsid w:val="00947F9B"/>
    <w:rsid w:val="00950181"/>
    <w:rsid w:val="0095116E"/>
    <w:rsid w:val="00952557"/>
    <w:rsid w:val="00953CDC"/>
    <w:rsid w:val="00956540"/>
    <w:rsid w:val="009621D2"/>
    <w:rsid w:val="009648DA"/>
    <w:rsid w:val="009663D0"/>
    <w:rsid w:val="00966C53"/>
    <w:rsid w:val="00967205"/>
    <w:rsid w:val="00967AE4"/>
    <w:rsid w:val="0097089E"/>
    <w:rsid w:val="00970DEA"/>
    <w:rsid w:val="009711AF"/>
    <w:rsid w:val="00971437"/>
    <w:rsid w:val="00975434"/>
    <w:rsid w:val="00980CB8"/>
    <w:rsid w:val="0098248D"/>
    <w:rsid w:val="009834CD"/>
    <w:rsid w:val="00984ED2"/>
    <w:rsid w:val="00984F48"/>
    <w:rsid w:val="00986E5D"/>
    <w:rsid w:val="009902FA"/>
    <w:rsid w:val="00992B5B"/>
    <w:rsid w:val="009934CF"/>
    <w:rsid w:val="00993759"/>
    <w:rsid w:val="00993A80"/>
    <w:rsid w:val="00994D5B"/>
    <w:rsid w:val="009A07B8"/>
    <w:rsid w:val="009A1966"/>
    <w:rsid w:val="009A275D"/>
    <w:rsid w:val="009A2BA0"/>
    <w:rsid w:val="009A404D"/>
    <w:rsid w:val="009A6227"/>
    <w:rsid w:val="009A782E"/>
    <w:rsid w:val="009A7C03"/>
    <w:rsid w:val="009B1BEB"/>
    <w:rsid w:val="009B2B3D"/>
    <w:rsid w:val="009B3AE5"/>
    <w:rsid w:val="009B5A6D"/>
    <w:rsid w:val="009B70E7"/>
    <w:rsid w:val="009B75D9"/>
    <w:rsid w:val="009C0EFD"/>
    <w:rsid w:val="009C3AD4"/>
    <w:rsid w:val="009C47E5"/>
    <w:rsid w:val="009C7645"/>
    <w:rsid w:val="009D1E25"/>
    <w:rsid w:val="009D3D7C"/>
    <w:rsid w:val="009D5E4F"/>
    <w:rsid w:val="009D60B9"/>
    <w:rsid w:val="009D6589"/>
    <w:rsid w:val="009E334B"/>
    <w:rsid w:val="009E34E5"/>
    <w:rsid w:val="009E360C"/>
    <w:rsid w:val="009E3CAF"/>
    <w:rsid w:val="009E5FBB"/>
    <w:rsid w:val="009E73A6"/>
    <w:rsid w:val="009F02D0"/>
    <w:rsid w:val="009F22A7"/>
    <w:rsid w:val="009F2B68"/>
    <w:rsid w:val="009F3A7B"/>
    <w:rsid w:val="009F4E1F"/>
    <w:rsid w:val="009F601F"/>
    <w:rsid w:val="00A02E2A"/>
    <w:rsid w:val="00A04EDE"/>
    <w:rsid w:val="00A07C35"/>
    <w:rsid w:val="00A115D2"/>
    <w:rsid w:val="00A15581"/>
    <w:rsid w:val="00A1658F"/>
    <w:rsid w:val="00A17A81"/>
    <w:rsid w:val="00A17E28"/>
    <w:rsid w:val="00A22A6A"/>
    <w:rsid w:val="00A244E9"/>
    <w:rsid w:val="00A25546"/>
    <w:rsid w:val="00A2593E"/>
    <w:rsid w:val="00A25ADD"/>
    <w:rsid w:val="00A26A34"/>
    <w:rsid w:val="00A26E2E"/>
    <w:rsid w:val="00A31AC3"/>
    <w:rsid w:val="00A32F8D"/>
    <w:rsid w:val="00A330DD"/>
    <w:rsid w:val="00A3421E"/>
    <w:rsid w:val="00A346F5"/>
    <w:rsid w:val="00A34C94"/>
    <w:rsid w:val="00A36180"/>
    <w:rsid w:val="00A40F48"/>
    <w:rsid w:val="00A42BEE"/>
    <w:rsid w:val="00A44854"/>
    <w:rsid w:val="00A4696E"/>
    <w:rsid w:val="00A47AFD"/>
    <w:rsid w:val="00A47F05"/>
    <w:rsid w:val="00A51219"/>
    <w:rsid w:val="00A5124E"/>
    <w:rsid w:val="00A51435"/>
    <w:rsid w:val="00A5298C"/>
    <w:rsid w:val="00A62627"/>
    <w:rsid w:val="00A62B9D"/>
    <w:rsid w:val="00A64001"/>
    <w:rsid w:val="00A641A1"/>
    <w:rsid w:val="00A64E51"/>
    <w:rsid w:val="00A65983"/>
    <w:rsid w:val="00A666DB"/>
    <w:rsid w:val="00A71E56"/>
    <w:rsid w:val="00A72DCE"/>
    <w:rsid w:val="00A74818"/>
    <w:rsid w:val="00A754C3"/>
    <w:rsid w:val="00A75D7B"/>
    <w:rsid w:val="00A76448"/>
    <w:rsid w:val="00A76F4E"/>
    <w:rsid w:val="00A772D5"/>
    <w:rsid w:val="00A77A61"/>
    <w:rsid w:val="00A80C87"/>
    <w:rsid w:val="00A81E77"/>
    <w:rsid w:val="00A82056"/>
    <w:rsid w:val="00A82F77"/>
    <w:rsid w:val="00A83D67"/>
    <w:rsid w:val="00A8571B"/>
    <w:rsid w:val="00A86D02"/>
    <w:rsid w:val="00A91232"/>
    <w:rsid w:val="00A95789"/>
    <w:rsid w:val="00A95C7C"/>
    <w:rsid w:val="00A96BD1"/>
    <w:rsid w:val="00A97522"/>
    <w:rsid w:val="00AA27C7"/>
    <w:rsid w:val="00AA2DAF"/>
    <w:rsid w:val="00AA2F77"/>
    <w:rsid w:val="00AA4794"/>
    <w:rsid w:val="00AA4803"/>
    <w:rsid w:val="00AA5287"/>
    <w:rsid w:val="00AA57DB"/>
    <w:rsid w:val="00AA78A8"/>
    <w:rsid w:val="00AB007D"/>
    <w:rsid w:val="00AB1853"/>
    <w:rsid w:val="00AB3F8E"/>
    <w:rsid w:val="00AB45B8"/>
    <w:rsid w:val="00AB47E5"/>
    <w:rsid w:val="00AB493B"/>
    <w:rsid w:val="00AB570A"/>
    <w:rsid w:val="00AB5FCB"/>
    <w:rsid w:val="00AC0253"/>
    <w:rsid w:val="00AC02CE"/>
    <w:rsid w:val="00AC10AA"/>
    <w:rsid w:val="00AC1576"/>
    <w:rsid w:val="00AC4751"/>
    <w:rsid w:val="00AC61A2"/>
    <w:rsid w:val="00AC7BCA"/>
    <w:rsid w:val="00AC7F89"/>
    <w:rsid w:val="00AD0D39"/>
    <w:rsid w:val="00AD0FB3"/>
    <w:rsid w:val="00AD189D"/>
    <w:rsid w:val="00AD1CC5"/>
    <w:rsid w:val="00AD310C"/>
    <w:rsid w:val="00AD3ABC"/>
    <w:rsid w:val="00AD6B5B"/>
    <w:rsid w:val="00AD74B4"/>
    <w:rsid w:val="00AE0264"/>
    <w:rsid w:val="00AE07DE"/>
    <w:rsid w:val="00AE1DB5"/>
    <w:rsid w:val="00AE24F6"/>
    <w:rsid w:val="00AE3136"/>
    <w:rsid w:val="00AE5EDC"/>
    <w:rsid w:val="00AF07D8"/>
    <w:rsid w:val="00AF1D04"/>
    <w:rsid w:val="00AF336D"/>
    <w:rsid w:val="00AF643A"/>
    <w:rsid w:val="00AF7DE1"/>
    <w:rsid w:val="00B001E2"/>
    <w:rsid w:val="00B00F6A"/>
    <w:rsid w:val="00B02233"/>
    <w:rsid w:val="00B02301"/>
    <w:rsid w:val="00B02C51"/>
    <w:rsid w:val="00B042C3"/>
    <w:rsid w:val="00B05738"/>
    <w:rsid w:val="00B07156"/>
    <w:rsid w:val="00B10EE4"/>
    <w:rsid w:val="00B13E8C"/>
    <w:rsid w:val="00B13EDF"/>
    <w:rsid w:val="00B150D1"/>
    <w:rsid w:val="00B15922"/>
    <w:rsid w:val="00B15BB6"/>
    <w:rsid w:val="00B20569"/>
    <w:rsid w:val="00B20F90"/>
    <w:rsid w:val="00B23BEC"/>
    <w:rsid w:val="00B243CB"/>
    <w:rsid w:val="00B24606"/>
    <w:rsid w:val="00B301EC"/>
    <w:rsid w:val="00B31374"/>
    <w:rsid w:val="00B3266D"/>
    <w:rsid w:val="00B337F8"/>
    <w:rsid w:val="00B34D6D"/>
    <w:rsid w:val="00B34E7A"/>
    <w:rsid w:val="00B37D71"/>
    <w:rsid w:val="00B37E42"/>
    <w:rsid w:val="00B40B58"/>
    <w:rsid w:val="00B410E8"/>
    <w:rsid w:val="00B42C80"/>
    <w:rsid w:val="00B43129"/>
    <w:rsid w:val="00B43405"/>
    <w:rsid w:val="00B45B35"/>
    <w:rsid w:val="00B50B96"/>
    <w:rsid w:val="00B5350A"/>
    <w:rsid w:val="00B53627"/>
    <w:rsid w:val="00B54711"/>
    <w:rsid w:val="00B55176"/>
    <w:rsid w:val="00B55238"/>
    <w:rsid w:val="00B554BD"/>
    <w:rsid w:val="00B55AAF"/>
    <w:rsid w:val="00B5605A"/>
    <w:rsid w:val="00B57A4C"/>
    <w:rsid w:val="00B60F49"/>
    <w:rsid w:val="00B6194B"/>
    <w:rsid w:val="00B62D8A"/>
    <w:rsid w:val="00B647FA"/>
    <w:rsid w:val="00B65755"/>
    <w:rsid w:val="00B65F79"/>
    <w:rsid w:val="00B66EFE"/>
    <w:rsid w:val="00B70690"/>
    <w:rsid w:val="00B76DFA"/>
    <w:rsid w:val="00B80128"/>
    <w:rsid w:val="00B809F3"/>
    <w:rsid w:val="00B82224"/>
    <w:rsid w:val="00B822E1"/>
    <w:rsid w:val="00B825E7"/>
    <w:rsid w:val="00B82EDA"/>
    <w:rsid w:val="00B84217"/>
    <w:rsid w:val="00B84CC4"/>
    <w:rsid w:val="00B84E4F"/>
    <w:rsid w:val="00B86A20"/>
    <w:rsid w:val="00B90108"/>
    <w:rsid w:val="00B9120B"/>
    <w:rsid w:val="00B913AC"/>
    <w:rsid w:val="00B92B3B"/>
    <w:rsid w:val="00B94014"/>
    <w:rsid w:val="00B9407A"/>
    <w:rsid w:val="00B95888"/>
    <w:rsid w:val="00B9753F"/>
    <w:rsid w:val="00B976E9"/>
    <w:rsid w:val="00BA1D34"/>
    <w:rsid w:val="00BA45F2"/>
    <w:rsid w:val="00BA5FA9"/>
    <w:rsid w:val="00BA6778"/>
    <w:rsid w:val="00BB0672"/>
    <w:rsid w:val="00BB21ED"/>
    <w:rsid w:val="00BB56CC"/>
    <w:rsid w:val="00BB652F"/>
    <w:rsid w:val="00BB7245"/>
    <w:rsid w:val="00BB79C1"/>
    <w:rsid w:val="00BC013D"/>
    <w:rsid w:val="00BC11D6"/>
    <w:rsid w:val="00BC14A0"/>
    <w:rsid w:val="00BC285C"/>
    <w:rsid w:val="00BC30B4"/>
    <w:rsid w:val="00BC30D0"/>
    <w:rsid w:val="00BC69AA"/>
    <w:rsid w:val="00BC7C97"/>
    <w:rsid w:val="00BD1515"/>
    <w:rsid w:val="00BD1EF7"/>
    <w:rsid w:val="00BD24F8"/>
    <w:rsid w:val="00BD33FD"/>
    <w:rsid w:val="00BD35C0"/>
    <w:rsid w:val="00BD4D5F"/>
    <w:rsid w:val="00BD4DE5"/>
    <w:rsid w:val="00BD599D"/>
    <w:rsid w:val="00BD68E7"/>
    <w:rsid w:val="00BD72CA"/>
    <w:rsid w:val="00BE001D"/>
    <w:rsid w:val="00BE02A0"/>
    <w:rsid w:val="00BE0C7E"/>
    <w:rsid w:val="00BE162F"/>
    <w:rsid w:val="00BE3FFB"/>
    <w:rsid w:val="00BE4DFE"/>
    <w:rsid w:val="00BE5855"/>
    <w:rsid w:val="00BE6432"/>
    <w:rsid w:val="00BF0F8C"/>
    <w:rsid w:val="00BF3E7D"/>
    <w:rsid w:val="00BF67FD"/>
    <w:rsid w:val="00C01E5E"/>
    <w:rsid w:val="00C028D4"/>
    <w:rsid w:val="00C04852"/>
    <w:rsid w:val="00C12A05"/>
    <w:rsid w:val="00C1578E"/>
    <w:rsid w:val="00C159E2"/>
    <w:rsid w:val="00C16684"/>
    <w:rsid w:val="00C16E75"/>
    <w:rsid w:val="00C1788F"/>
    <w:rsid w:val="00C17DF6"/>
    <w:rsid w:val="00C21BC1"/>
    <w:rsid w:val="00C21CE2"/>
    <w:rsid w:val="00C23FCF"/>
    <w:rsid w:val="00C244E0"/>
    <w:rsid w:val="00C24754"/>
    <w:rsid w:val="00C25E4F"/>
    <w:rsid w:val="00C2607B"/>
    <w:rsid w:val="00C30A97"/>
    <w:rsid w:val="00C34EA3"/>
    <w:rsid w:val="00C36D09"/>
    <w:rsid w:val="00C37675"/>
    <w:rsid w:val="00C376CC"/>
    <w:rsid w:val="00C44997"/>
    <w:rsid w:val="00C4502B"/>
    <w:rsid w:val="00C450BA"/>
    <w:rsid w:val="00C457B8"/>
    <w:rsid w:val="00C476AD"/>
    <w:rsid w:val="00C5057B"/>
    <w:rsid w:val="00C50CF3"/>
    <w:rsid w:val="00C50E0B"/>
    <w:rsid w:val="00C52F0A"/>
    <w:rsid w:val="00C5354B"/>
    <w:rsid w:val="00C53AB8"/>
    <w:rsid w:val="00C56703"/>
    <w:rsid w:val="00C603D6"/>
    <w:rsid w:val="00C6149E"/>
    <w:rsid w:val="00C61AFB"/>
    <w:rsid w:val="00C61D1F"/>
    <w:rsid w:val="00C62242"/>
    <w:rsid w:val="00C625BE"/>
    <w:rsid w:val="00C663E7"/>
    <w:rsid w:val="00C66D1E"/>
    <w:rsid w:val="00C67979"/>
    <w:rsid w:val="00C712B0"/>
    <w:rsid w:val="00C72E46"/>
    <w:rsid w:val="00C73EB9"/>
    <w:rsid w:val="00C76FBC"/>
    <w:rsid w:val="00C801FA"/>
    <w:rsid w:val="00C80546"/>
    <w:rsid w:val="00C80A60"/>
    <w:rsid w:val="00C84B4C"/>
    <w:rsid w:val="00C86759"/>
    <w:rsid w:val="00C904BB"/>
    <w:rsid w:val="00C90E6E"/>
    <w:rsid w:val="00C91568"/>
    <w:rsid w:val="00C97548"/>
    <w:rsid w:val="00CA2808"/>
    <w:rsid w:val="00CA2DA2"/>
    <w:rsid w:val="00CA53C1"/>
    <w:rsid w:val="00CA6E40"/>
    <w:rsid w:val="00CA70DC"/>
    <w:rsid w:val="00CB0AE3"/>
    <w:rsid w:val="00CB129B"/>
    <w:rsid w:val="00CB4012"/>
    <w:rsid w:val="00CB6EC6"/>
    <w:rsid w:val="00CC05AD"/>
    <w:rsid w:val="00CC05F9"/>
    <w:rsid w:val="00CC084A"/>
    <w:rsid w:val="00CC23A8"/>
    <w:rsid w:val="00CC2AE1"/>
    <w:rsid w:val="00CC45BF"/>
    <w:rsid w:val="00CC475F"/>
    <w:rsid w:val="00CC49FB"/>
    <w:rsid w:val="00CC53A6"/>
    <w:rsid w:val="00CC5DCF"/>
    <w:rsid w:val="00CC5F18"/>
    <w:rsid w:val="00CC6253"/>
    <w:rsid w:val="00CC64AA"/>
    <w:rsid w:val="00CC7610"/>
    <w:rsid w:val="00CC7838"/>
    <w:rsid w:val="00CC7896"/>
    <w:rsid w:val="00CD091A"/>
    <w:rsid w:val="00CD0CB1"/>
    <w:rsid w:val="00CD0E0B"/>
    <w:rsid w:val="00CD2818"/>
    <w:rsid w:val="00CD334A"/>
    <w:rsid w:val="00CD3CEC"/>
    <w:rsid w:val="00CD4FF8"/>
    <w:rsid w:val="00CD59F2"/>
    <w:rsid w:val="00CE11DB"/>
    <w:rsid w:val="00CE37A8"/>
    <w:rsid w:val="00CE77E8"/>
    <w:rsid w:val="00CE7AB7"/>
    <w:rsid w:val="00CE7D76"/>
    <w:rsid w:val="00CF021F"/>
    <w:rsid w:val="00CF5C06"/>
    <w:rsid w:val="00CF615E"/>
    <w:rsid w:val="00CF6BC5"/>
    <w:rsid w:val="00CF7488"/>
    <w:rsid w:val="00D00BB1"/>
    <w:rsid w:val="00D01282"/>
    <w:rsid w:val="00D04249"/>
    <w:rsid w:val="00D0447C"/>
    <w:rsid w:val="00D04572"/>
    <w:rsid w:val="00D07A76"/>
    <w:rsid w:val="00D10FA4"/>
    <w:rsid w:val="00D1252A"/>
    <w:rsid w:val="00D12B3C"/>
    <w:rsid w:val="00D131BB"/>
    <w:rsid w:val="00D17DE0"/>
    <w:rsid w:val="00D204B5"/>
    <w:rsid w:val="00D26069"/>
    <w:rsid w:val="00D279A2"/>
    <w:rsid w:val="00D302AD"/>
    <w:rsid w:val="00D30867"/>
    <w:rsid w:val="00D3263D"/>
    <w:rsid w:val="00D32FFF"/>
    <w:rsid w:val="00D33916"/>
    <w:rsid w:val="00D340B0"/>
    <w:rsid w:val="00D354F5"/>
    <w:rsid w:val="00D405B7"/>
    <w:rsid w:val="00D4224E"/>
    <w:rsid w:val="00D4246A"/>
    <w:rsid w:val="00D46E22"/>
    <w:rsid w:val="00D47935"/>
    <w:rsid w:val="00D534A3"/>
    <w:rsid w:val="00D53C34"/>
    <w:rsid w:val="00D53FBC"/>
    <w:rsid w:val="00D55690"/>
    <w:rsid w:val="00D578D0"/>
    <w:rsid w:val="00D605F6"/>
    <w:rsid w:val="00D629B8"/>
    <w:rsid w:val="00D64047"/>
    <w:rsid w:val="00D6478D"/>
    <w:rsid w:val="00D64E76"/>
    <w:rsid w:val="00D66262"/>
    <w:rsid w:val="00D6635D"/>
    <w:rsid w:val="00D663A3"/>
    <w:rsid w:val="00D67324"/>
    <w:rsid w:val="00D6765B"/>
    <w:rsid w:val="00D708ED"/>
    <w:rsid w:val="00D70BFE"/>
    <w:rsid w:val="00D70DBA"/>
    <w:rsid w:val="00D718C6"/>
    <w:rsid w:val="00D71C5C"/>
    <w:rsid w:val="00D741BD"/>
    <w:rsid w:val="00D74252"/>
    <w:rsid w:val="00D760D5"/>
    <w:rsid w:val="00D80290"/>
    <w:rsid w:val="00D804CA"/>
    <w:rsid w:val="00D81215"/>
    <w:rsid w:val="00D81D2E"/>
    <w:rsid w:val="00D83D29"/>
    <w:rsid w:val="00D84D48"/>
    <w:rsid w:val="00D85C4D"/>
    <w:rsid w:val="00D87394"/>
    <w:rsid w:val="00D91624"/>
    <w:rsid w:val="00D91FF6"/>
    <w:rsid w:val="00D921C3"/>
    <w:rsid w:val="00D9269D"/>
    <w:rsid w:val="00D965D6"/>
    <w:rsid w:val="00D96657"/>
    <w:rsid w:val="00D968B3"/>
    <w:rsid w:val="00D975BA"/>
    <w:rsid w:val="00DA02AF"/>
    <w:rsid w:val="00DA1410"/>
    <w:rsid w:val="00DA1CED"/>
    <w:rsid w:val="00DA2F4E"/>
    <w:rsid w:val="00DA36FA"/>
    <w:rsid w:val="00DA53B8"/>
    <w:rsid w:val="00DA5445"/>
    <w:rsid w:val="00DA5CCE"/>
    <w:rsid w:val="00DA62E9"/>
    <w:rsid w:val="00DB01A9"/>
    <w:rsid w:val="00DB0F99"/>
    <w:rsid w:val="00DB161C"/>
    <w:rsid w:val="00DB292C"/>
    <w:rsid w:val="00DB3293"/>
    <w:rsid w:val="00DB46DD"/>
    <w:rsid w:val="00DB5A86"/>
    <w:rsid w:val="00DB6FF0"/>
    <w:rsid w:val="00DB7658"/>
    <w:rsid w:val="00DB7AAC"/>
    <w:rsid w:val="00DC0EC2"/>
    <w:rsid w:val="00DC12C1"/>
    <w:rsid w:val="00DC4C8C"/>
    <w:rsid w:val="00DC4C96"/>
    <w:rsid w:val="00DC6EC6"/>
    <w:rsid w:val="00DC6ED5"/>
    <w:rsid w:val="00DC7F32"/>
    <w:rsid w:val="00DD0FAD"/>
    <w:rsid w:val="00DD24C8"/>
    <w:rsid w:val="00DD2A2B"/>
    <w:rsid w:val="00DD2FF9"/>
    <w:rsid w:val="00DD5F8B"/>
    <w:rsid w:val="00DD6BD1"/>
    <w:rsid w:val="00DE0635"/>
    <w:rsid w:val="00DE0644"/>
    <w:rsid w:val="00DE14D3"/>
    <w:rsid w:val="00DE29D1"/>
    <w:rsid w:val="00DE3F55"/>
    <w:rsid w:val="00DE3F63"/>
    <w:rsid w:val="00DF082F"/>
    <w:rsid w:val="00DF278E"/>
    <w:rsid w:val="00DF4085"/>
    <w:rsid w:val="00DF4848"/>
    <w:rsid w:val="00DF57BB"/>
    <w:rsid w:val="00DF5EF2"/>
    <w:rsid w:val="00E0126D"/>
    <w:rsid w:val="00E02215"/>
    <w:rsid w:val="00E0366C"/>
    <w:rsid w:val="00E05356"/>
    <w:rsid w:val="00E05489"/>
    <w:rsid w:val="00E055A8"/>
    <w:rsid w:val="00E061C2"/>
    <w:rsid w:val="00E10966"/>
    <w:rsid w:val="00E10B3F"/>
    <w:rsid w:val="00E11533"/>
    <w:rsid w:val="00E11CD0"/>
    <w:rsid w:val="00E1417A"/>
    <w:rsid w:val="00E1490A"/>
    <w:rsid w:val="00E1539C"/>
    <w:rsid w:val="00E15C25"/>
    <w:rsid w:val="00E15E64"/>
    <w:rsid w:val="00E16799"/>
    <w:rsid w:val="00E174DE"/>
    <w:rsid w:val="00E22E0E"/>
    <w:rsid w:val="00E251F5"/>
    <w:rsid w:val="00E256C8"/>
    <w:rsid w:val="00E259CB"/>
    <w:rsid w:val="00E25DAE"/>
    <w:rsid w:val="00E2735F"/>
    <w:rsid w:val="00E32825"/>
    <w:rsid w:val="00E33919"/>
    <w:rsid w:val="00E3438E"/>
    <w:rsid w:val="00E407A7"/>
    <w:rsid w:val="00E43746"/>
    <w:rsid w:val="00E4398C"/>
    <w:rsid w:val="00E44369"/>
    <w:rsid w:val="00E44FC0"/>
    <w:rsid w:val="00E4522B"/>
    <w:rsid w:val="00E45448"/>
    <w:rsid w:val="00E50282"/>
    <w:rsid w:val="00E50385"/>
    <w:rsid w:val="00E50957"/>
    <w:rsid w:val="00E531CD"/>
    <w:rsid w:val="00E550A4"/>
    <w:rsid w:val="00E55DC1"/>
    <w:rsid w:val="00E561AA"/>
    <w:rsid w:val="00E5697A"/>
    <w:rsid w:val="00E570A3"/>
    <w:rsid w:val="00E60A14"/>
    <w:rsid w:val="00E62224"/>
    <w:rsid w:val="00E62486"/>
    <w:rsid w:val="00E62580"/>
    <w:rsid w:val="00E62B29"/>
    <w:rsid w:val="00E64056"/>
    <w:rsid w:val="00E65360"/>
    <w:rsid w:val="00E676EF"/>
    <w:rsid w:val="00E70533"/>
    <w:rsid w:val="00E739F8"/>
    <w:rsid w:val="00E73FFF"/>
    <w:rsid w:val="00E744AC"/>
    <w:rsid w:val="00E744C3"/>
    <w:rsid w:val="00E75320"/>
    <w:rsid w:val="00E7583C"/>
    <w:rsid w:val="00E75E52"/>
    <w:rsid w:val="00E761DB"/>
    <w:rsid w:val="00E8055F"/>
    <w:rsid w:val="00E80AA6"/>
    <w:rsid w:val="00E81371"/>
    <w:rsid w:val="00E83246"/>
    <w:rsid w:val="00E844D8"/>
    <w:rsid w:val="00E86247"/>
    <w:rsid w:val="00E87051"/>
    <w:rsid w:val="00E87EBF"/>
    <w:rsid w:val="00E91523"/>
    <w:rsid w:val="00E92890"/>
    <w:rsid w:val="00E96DD7"/>
    <w:rsid w:val="00E97DC7"/>
    <w:rsid w:val="00EA0894"/>
    <w:rsid w:val="00EA7012"/>
    <w:rsid w:val="00EA774E"/>
    <w:rsid w:val="00EB033B"/>
    <w:rsid w:val="00EB1637"/>
    <w:rsid w:val="00EB1B9A"/>
    <w:rsid w:val="00EB2C56"/>
    <w:rsid w:val="00EB32E5"/>
    <w:rsid w:val="00EB3A39"/>
    <w:rsid w:val="00EB43C4"/>
    <w:rsid w:val="00EB72B8"/>
    <w:rsid w:val="00EC0060"/>
    <w:rsid w:val="00EC1BD3"/>
    <w:rsid w:val="00EC292E"/>
    <w:rsid w:val="00EC4926"/>
    <w:rsid w:val="00EC6F81"/>
    <w:rsid w:val="00EC7283"/>
    <w:rsid w:val="00ED04F0"/>
    <w:rsid w:val="00ED0E45"/>
    <w:rsid w:val="00ED21F3"/>
    <w:rsid w:val="00ED277C"/>
    <w:rsid w:val="00ED4885"/>
    <w:rsid w:val="00ED544F"/>
    <w:rsid w:val="00EE0424"/>
    <w:rsid w:val="00EE161E"/>
    <w:rsid w:val="00EE5D9E"/>
    <w:rsid w:val="00EE5EAC"/>
    <w:rsid w:val="00EE6162"/>
    <w:rsid w:val="00EE6212"/>
    <w:rsid w:val="00EE6C00"/>
    <w:rsid w:val="00EE7A4D"/>
    <w:rsid w:val="00EF08F7"/>
    <w:rsid w:val="00EF10C6"/>
    <w:rsid w:val="00EF2ABC"/>
    <w:rsid w:val="00EF2BAA"/>
    <w:rsid w:val="00EF47FA"/>
    <w:rsid w:val="00EF4902"/>
    <w:rsid w:val="00EF4E8A"/>
    <w:rsid w:val="00EF7EA9"/>
    <w:rsid w:val="00F022F2"/>
    <w:rsid w:val="00F02860"/>
    <w:rsid w:val="00F03A37"/>
    <w:rsid w:val="00F03D2A"/>
    <w:rsid w:val="00F046A0"/>
    <w:rsid w:val="00F10EB4"/>
    <w:rsid w:val="00F11277"/>
    <w:rsid w:val="00F128EA"/>
    <w:rsid w:val="00F13E4B"/>
    <w:rsid w:val="00F17964"/>
    <w:rsid w:val="00F203B3"/>
    <w:rsid w:val="00F23D5F"/>
    <w:rsid w:val="00F23DD3"/>
    <w:rsid w:val="00F24E08"/>
    <w:rsid w:val="00F25B72"/>
    <w:rsid w:val="00F27C0E"/>
    <w:rsid w:val="00F320F0"/>
    <w:rsid w:val="00F32A45"/>
    <w:rsid w:val="00F3306D"/>
    <w:rsid w:val="00F331E2"/>
    <w:rsid w:val="00F33BA6"/>
    <w:rsid w:val="00F35BD9"/>
    <w:rsid w:val="00F36788"/>
    <w:rsid w:val="00F37B26"/>
    <w:rsid w:val="00F42F48"/>
    <w:rsid w:val="00F43E20"/>
    <w:rsid w:val="00F447E5"/>
    <w:rsid w:val="00F44903"/>
    <w:rsid w:val="00F44FC8"/>
    <w:rsid w:val="00F45574"/>
    <w:rsid w:val="00F46548"/>
    <w:rsid w:val="00F500D0"/>
    <w:rsid w:val="00F52089"/>
    <w:rsid w:val="00F53967"/>
    <w:rsid w:val="00F54792"/>
    <w:rsid w:val="00F54AFB"/>
    <w:rsid w:val="00F54CF1"/>
    <w:rsid w:val="00F54E95"/>
    <w:rsid w:val="00F57A08"/>
    <w:rsid w:val="00F6070E"/>
    <w:rsid w:val="00F60EEB"/>
    <w:rsid w:val="00F6323D"/>
    <w:rsid w:val="00F6446E"/>
    <w:rsid w:val="00F644DD"/>
    <w:rsid w:val="00F64F2E"/>
    <w:rsid w:val="00F70E5B"/>
    <w:rsid w:val="00F71D73"/>
    <w:rsid w:val="00F7313F"/>
    <w:rsid w:val="00F7404D"/>
    <w:rsid w:val="00F77845"/>
    <w:rsid w:val="00F81C8B"/>
    <w:rsid w:val="00F81E44"/>
    <w:rsid w:val="00F82A8F"/>
    <w:rsid w:val="00F83A41"/>
    <w:rsid w:val="00F85273"/>
    <w:rsid w:val="00F87CAC"/>
    <w:rsid w:val="00F904D6"/>
    <w:rsid w:val="00F91B9D"/>
    <w:rsid w:val="00F955A2"/>
    <w:rsid w:val="00F9574F"/>
    <w:rsid w:val="00FA011E"/>
    <w:rsid w:val="00FA1678"/>
    <w:rsid w:val="00FA1992"/>
    <w:rsid w:val="00FA1B42"/>
    <w:rsid w:val="00FA223A"/>
    <w:rsid w:val="00FA37B1"/>
    <w:rsid w:val="00FA4492"/>
    <w:rsid w:val="00FA5B84"/>
    <w:rsid w:val="00FA6FA0"/>
    <w:rsid w:val="00FB055E"/>
    <w:rsid w:val="00FB1058"/>
    <w:rsid w:val="00FB16E5"/>
    <w:rsid w:val="00FB2658"/>
    <w:rsid w:val="00FB42D7"/>
    <w:rsid w:val="00FB521B"/>
    <w:rsid w:val="00FB6437"/>
    <w:rsid w:val="00FC0DF7"/>
    <w:rsid w:val="00FC1224"/>
    <w:rsid w:val="00FC15CC"/>
    <w:rsid w:val="00FC1CA4"/>
    <w:rsid w:val="00FC3903"/>
    <w:rsid w:val="00FC5181"/>
    <w:rsid w:val="00FC55FD"/>
    <w:rsid w:val="00FC6235"/>
    <w:rsid w:val="00FC6CD8"/>
    <w:rsid w:val="00FC74B1"/>
    <w:rsid w:val="00FD1E22"/>
    <w:rsid w:val="00FD2161"/>
    <w:rsid w:val="00FD452E"/>
    <w:rsid w:val="00FD4ACE"/>
    <w:rsid w:val="00FD511E"/>
    <w:rsid w:val="00FD5C27"/>
    <w:rsid w:val="00FD6C6B"/>
    <w:rsid w:val="00FD707F"/>
    <w:rsid w:val="00FD717E"/>
    <w:rsid w:val="00FE3D6F"/>
    <w:rsid w:val="00FE4D44"/>
    <w:rsid w:val="00FE6417"/>
    <w:rsid w:val="00FE6E82"/>
    <w:rsid w:val="00FF09DB"/>
    <w:rsid w:val="00FF0D23"/>
    <w:rsid w:val="00FF2F9D"/>
    <w:rsid w:val="00FF3A47"/>
    <w:rsid w:val="00FF55B2"/>
    <w:rsid w:val="00FF5F79"/>
    <w:rsid w:val="00FF668D"/>
    <w:rsid w:val="00FF6711"/>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30F11"/>
  <w15:docId w15:val="{A4A61E1A-79BC-4163-87F9-24373CA3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F7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0AA6"/>
    <w:rPr>
      <w:rFonts w:ascii="Times New Roman" w:hAnsi="Times New Roman"/>
      <w:sz w:val="24"/>
      <w:szCs w:val="24"/>
    </w:rPr>
  </w:style>
  <w:style w:type="character" w:customStyle="1" w:styleId="A4">
    <w:name w:val="A4"/>
    <w:uiPriority w:val="99"/>
    <w:rsid w:val="00A40F48"/>
    <w:rPr>
      <w:color w:val="000000"/>
      <w:sz w:val="12"/>
      <w:szCs w:val="12"/>
    </w:rPr>
  </w:style>
  <w:style w:type="paragraph" w:styleId="ListParagraph">
    <w:name w:val="List Paragraph"/>
    <w:basedOn w:val="Normal"/>
    <w:uiPriority w:val="34"/>
    <w:qFormat/>
    <w:rsid w:val="00A40F48"/>
    <w:pPr>
      <w:ind w:left="720"/>
      <w:contextualSpacing/>
    </w:pPr>
  </w:style>
  <w:style w:type="paragraph" w:customStyle="1" w:styleId="Default">
    <w:name w:val="Default"/>
    <w:rsid w:val="00C5057B"/>
    <w:pPr>
      <w:autoSpaceDE w:val="0"/>
      <w:autoSpaceDN w:val="0"/>
      <w:adjustRightInd w:val="0"/>
    </w:pPr>
    <w:rPr>
      <w:rFonts w:ascii="Times New Roman" w:hAnsi="Times New Roman"/>
      <w:color w:val="000000"/>
      <w:sz w:val="24"/>
      <w:szCs w:val="24"/>
      <w:lang w:eastAsia="en-US"/>
    </w:rPr>
  </w:style>
  <w:style w:type="character" w:customStyle="1" w:styleId="A2">
    <w:name w:val="A2"/>
    <w:uiPriority w:val="99"/>
    <w:rsid w:val="00C5057B"/>
    <w:rPr>
      <w:color w:val="000000"/>
      <w:sz w:val="22"/>
      <w:szCs w:val="22"/>
    </w:rPr>
  </w:style>
  <w:style w:type="character" w:styleId="Hyperlink">
    <w:name w:val="Hyperlink"/>
    <w:uiPriority w:val="99"/>
    <w:unhideWhenUsed/>
    <w:rsid w:val="00E75E52"/>
    <w:rPr>
      <w:color w:val="0000FF"/>
      <w:u w:val="single"/>
    </w:rPr>
  </w:style>
  <w:style w:type="paragraph" w:styleId="BalloonText">
    <w:name w:val="Balloon Text"/>
    <w:basedOn w:val="Normal"/>
    <w:link w:val="BalloonTextChar"/>
    <w:uiPriority w:val="99"/>
    <w:semiHidden/>
    <w:unhideWhenUsed/>
    <w:rsid w:val="005125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259A"/>
    <w:rPr>
      <w:rFonts w:ascii="Tahoma" w:hAnsi="Tahoma" w:cs="Tahoma"/>
      <w:sz w:val="16"/>
      <w:szCs w:val="16"/>
    </w:rPr>
  </w:style>
  <w:style w:type="table" w:customStyle="1" w:styleId="LightShading1">
    <w:name w:val="Light Shading1"/>
    <w:basedOn w:val="TableNormal"/>
    <w:uiPriority w:val="60"/>
    <w:rsid w:val="00BF67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iPriority w:val="99"/>
    <w:semiHidden/>
    <w:unhideWhenUsed/>
    <w:rsid w:val="001F0E34"/>
    <w:rPr>
      <w:color w:val="800080"/>
      <w:u w:val="single"/>
    </w:rPr>
  </w:style>
  <w:style w:type="paragraph" w:styleId="Header">
    <w:name w:val="header"/>
    <w:basedOn w:val="Normal"/>
    <w:link w:val="HeaderChar"/>
    <w:uiPriority w:val="99"/>
    <w:unhideWhenUsed/>
    <w:rsid w:val="00E739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9F8"/>
  </w:style>
  <w:style w:type="paragraph" w:styleId="Footer">
    <w:name w:val="footer"/>
    <w:basedOn w:val="Normal"/>
    <w:link w:val="FooterChar"/>
    <w:uiPriority w:val="99"/>
    <w:unhideWhenUsed/>
    <w:rsid w:val="00E739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9F8"/>
  </w:style>
  <w:style w:type="table" w:styleId="TableGrid">
    <w:name w:val="Table Grid"/>
    <w:basedOn w:val="TableNormal"/>
    <w:uiPriority w:val="59"/>
    <w:rsid w:val="000F0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4">
    <w:name w:val="Medium Grid 1 Accent 4"/>
    <w:basedOn w:val="TableNormal"/>
    <w:uiPriority w:val="67"/>
    <w:rsid w:val="001F1274"/>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Shading1-Accent11">
    <w:name w:val="Medium Shading 1 - Accent 11"/>
    <w:basedOn w:val="TableNormal"/>
    <w:uiPriority w:val="63"/>
    <w:rsid w:val="00C76FBC"/>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DF484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uiPriority w:val="61"/>
    <w:rsid w:val="00796A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796A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1">
    <w:name w:val="Medium Grid 1 Accent 1"/>
    <w:basedOn w:val="TableNormal"/>
    <w:uiPriority w:val="67"/>
    <w:rsid w:val="00796A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796A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796A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796A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AT">
    <w:name w:val="AT"/>
    <w:basedOn w:val="Normal"/>
    <w:link w:val="ATChar"/>
    <w:qFormat/>
    <w:rsid w:val="005D5B68"/>
    <w:pPr>
      <w:spacing w:before="240" w:line="240" w:lineRule="auto"/>
      <w:jc w:val="center"/>
    </w:pPr>
    <w:rPr>
      <w:rFonts w:ascii="Times New Roman" w:eastAsia="Times New Roman" w:hAnsi="Times New Roman"/>
      <w:b/>
      <w:bCs/>
      <w:color w:val="003296"/>
      <w:kern w:val="36"/>
      <w:sz w:val="32"/>
      <w:szCs w:val="32"/>
      <w:lang w:val="en-US" w:eastAsia="en-IN"/>
    </w:rPr>
  </w:style>
  <w:style w:type="paragraph" w:customStyle="1" w:styleId="Author">
    <w:name w:val="Author"/>
    <w:basedOn w:val="Normal"/>
    <w:link w:val="AuthorChar"/>
    <w:qFormat/>
    <w:rsid w:val="005D5B68"/>
    <w:pPr>
      <w:spacing w:before="240" w:line="240" w:lineRule="auto"/>
      <w:jc w:val="center"/>
    </w:pPr>
    <w:rPr>
      <w:rFonts w:ascii="Times New Roman" w:eastAsia="Times New Roman" w:hAnsi="Times New Roman"/>
      <w:b/>
      <w:bCs/>
      <w:kern w:val="36"/>
      <w:sz w:val="24"/>
      <w:szCs w:val="20"/>
      <w:lang w:eastAsia="en-IN"/>
    </w:rPr>
  </w:style>
  <w:style w:type="character" w:customStyle="1" w:styleId="ATChar">
    <w:name w:val="AT Char"/>
    <w:basedOn w:val="DefaultParagraphFont"/>
    <w:link w:val="AT"/>
    <w:rsid w:val="005D5B68"/>
    <w:rPr>
      <w:rFonts w:ascii="Times New Roman" w:eastAsia="Times New Roman" w:hAnsi="Times New Roman"/>
      <w:b/>
      <w:bCs/>
      <w:color w:val="003296"/>
      <w:kern w:val="36"/>
      <w:sz w:val="32"/>
      <w:szCs w:val="32"/>
      <w:lang w:val="en-US"/>
    </w:rPr>
  </w:style>
  <w:style w:type="paragraph" w:customStyle="1" w:styleId="affiliation">
    <w:name w:val="affiliation"/>
    <w:basedOn w:val="Normal"/>
    <w:link w:val="affiliationChar"/>
    <w:qFormat/>
    <w:rsid w:val="005D5B68"/>
    <w:pPr>
      <w:spacing w:after="0" w:line="240" w:lineRule="auto"/>
    </w:pPr>
    <w:rPr>
      <w:rFonts w:ascii="Times New Roman" w:hAnsi="Times New Roman"/>
      <w:sz w:val="20"/>
      <w:szCs w:val="20"/>
    </w:rPr>
  </w:style>
  <w:style w:type="character" w:customStyle="1" w:styleId="AuthorChar">
    <w:name w:val="Author Char"/>
    <w:basedOn w:val="DefaultParagraphFont"/>
    <w:link w:val="Author"/>
    <w:rsid w:val="005D5B68"/>
    <w:rPr>
      <w:rFonts w:ascii="Times New Roman" w:eastAsia="Times New Roman" w:hAnsi="Times New Roman"/>
      <w:b/>
      <w:bCs/>
      <w:kern w:val="36"/>
      <w:sz w:val="24"/>
    </w:rPr>
  </w:style>
  <w:style w:type="paragraph" w:customStyle="1" w:styleId="email">
    <w:name w:val="email"/>
    <w:basedOn w:val="Normal"/>
    <w:link w:val="emailChar"/>
    <w:qFormat/>
    <w:rsid w:val="005D5B68"/>
    <w:pPr>
      <w:spacing w:after="0" w:line="240" w:lineRule="auto"/>
    </w:pPr>
    <w:rPr>
      <w:rFonts w:ascii="Times New Roman" w:hAnsi="Times New Roman"/>
      <w:sz w:val="20"/>
      <w:szCs w:val="20"/>
    </w:rPr>
  </w:style>
  <w:style w:type="character" w:customStyle="1" w:styleId="affiliationChar">
    <w:name w:val="affiliation Char"/>
    <w:basedOn w:val="DefaultParagraphFont"/>
    <w:link w:val="affiliation"/>
    <w:rsid w:val="005D5B68"/>
    <w:rPr>
      <w:rFonts w:ascii="Times New Roman" w:hAnsi="Times New Roman"/>
      <w:lang w:eastAsia="en-US"/>
    </w:rPr>
  </w:style>
  <w:style w:type="paragraph" w:customStyle="1" w:styleId="abstract">
    <w:name w:val="abstract"/>
    <w:basedOn w:val="Normal"/>
    <w:link w:val="abstractChar"/>
    <w:qFormat/>
    <w:rsid w:val="005D5B68"/>
    <w:pPr>
      <w:spacing w:line="240" w:lineRule="auto"/>
      <w:jc w:val="both"/>
    </w:pPr>
    <w:rPr>
      <w:rFonts w:ascii="Times New Roman" w:hAnsi="Times New Roman"/>
      <w:sz w:val="20"/>
      <w:szCs w:val="20"/>
      <w:lang w:val="en-US"/>
    </w:rPr>
  </w:style>
  <w:style w:type="character" w:customStyle="1" w:styleId="emailChar">
    <w:name w:val="email Char"/>
    <w:basedOn w:val="DefaultParagraphFont"/>
    <w:link w:val="email"/>
    <w:rsid w:val="005D5B68"/>
    <w:rPr>
      <w:rFonts w:ascii="Times New Roman" w:hAnsi="Times New Roman"/>
      <w:lang w:eastAsia="en-US"/>
    </w:rPr>
  </w:style>
  <w:style w:type="paragraph" w:customStyle="1" w:styleId="keywords">
    <w:name w:val="keywords"/>
    <w:basedOn w:val="Normal"/>
    <w:link w:val="keywordsChar"/>
    <w:qFormat/>
    <w:rsid w:val="005D5B68"/>
    <w:pPr>
      <w:spacing w:after="0" w:line="240" w:lineRule="auto"/>
      <w:jc w:val="both"/>
    </w:pPr>
    <w:rPr>
      <w:rFonts w:ascii="Times New Roman" w:hAnsi="Times New Roman"/>
      <w:bCs/>
      <w:sz w:val="20"/>
      <w:szCs w:val="20"/>
      <w:lang w:val="en-US"/>
    </w:rPr>
  </w:style>
  <w:style w:type="character" w:customStyle="1" w:styleId="abstractChar">
    <w:name w:val="abstract Char"/>
    <w:basedOn w:val="DefaultParagraphFont"/>
    <w:link w:val="abstract"/>
    <w:rsid w:val="005D5B68"/>
    <w:rPr>
      <w:rFonts w:ascii="Times New Roman" w:hAnsi="Times New Roman"/>
      <w:lang w:val="en-US" w:eastAsia="en-US"/>
    </w:rPr>
  </w:style>
  <w:style w:type="paragraph" w:customStyle="1" w:styleId="Noindentpara">
    <w:name w:val="No indent para"/>
    <w:basedOn w:val="Normal"/>
    <w:link w:val="NoindentparaChar"/>
    <w:qFormat/>
    <w:rsid w:val="005D5B68"/>
    <w:pPr>
      <w:spacing w:before="240" w:line="240" w:lineRule="auto"/>
      <w:jc w:val="both"/>
    </w:pPr>
    <w:rPr>
      <w:rFonts w:ascii="Times New Roman" w:hAnsi="Times New Roman"/>
      <w:sz w:val="20"/>
      <w:szCs w:val="20"/>
    </w:rPr>
  </w:style>
  <w:style w:type="character" w:customStyle="1" w:styleId="keywordsChar">
    <w:name w:val="keywords Char"/>
    <w:basedOn w:val="DefaultParagraphFont"/>
    <w:link w:val="keywords"/>
    <w:rsid w:val="005D5B68"/>
    <w:rPr>
      <w:rFonts w:ascii="Times New Roman" w:hAnsi="Times New Roman"/>
      <w:bCs/>
      <w:lang w:val="en-US" w:eastAsia="en-US"/>
    </w:rPr>
  </w:style>
  <w:style w:type="paragraph" w:customStyle="1" w:styleId="H1">
    <w:name w:val="H1"/>
    <w:basedOn w:val="Normal"/>
    <w:link w:val="H1Char"/>
    <w:qFormat/>
    <w:rsid w:val="005D5B68"/>
    <w:pPr>
      <w:spacing w:before="240" w:line="240" w:lineRule="auto"/>
      <w:jc w:val="both"/>
    </w:pPr>
    <w:rPr>
      <w:rFonts w:ascii="Times New Roman" w:hAnsi="Times New Roman"/>
      <w:b/>
      <w:caps/>
      <w:color w:val="003296"/>
      <w:sz w:val="20"/>
      <w:szCs w:val="20"/>
    </w:rPr>
  </w:style>
  <w:style w:type="character" w:customStyle="1" w:styleId="NoindentparaChar">
    <w:name w:val="No indent para Char"/>
    <w:basedOn w:val="DefaultParagraphFont"/>
    <w:link w:val="Noindentpara"/>
    <w:rsid w:val="005D5B68"/>
    <w:rPr>
      <w:rFonts w:ascii="Times New Roman" w:hAnsi="Times New Roman"/>
      <w:lang w:eastAsia="en-US"/>
    </w:rPr>
  </w:style>
  <w:style w:type="paragraph" w:customStyle="1" w:styleId="floatcaption">
    <w:name w:val="float_caption"/>
    <w:basedOn w:val="Normal"/>
    <w:link w:val="floatcaptionChar"/>
    <w:qFormat/>
    <w:rsid w:val="005D5B68"/>
    <w:pPr>
      <w:spacing w:before="240" w:line="240" w:lineRule="auto"/>
      <w:jc w:val="center"/>
    </w:pPr>
    <w:rPr>
      <w:rFonts w:ascii="Times New Roman" w:hAnsi="Times New Roman"/>
      <w:b/>
      <w:color w:val="003296"/>
      <w:sz w:val="20"/>
      <w:szCs w:val="20"/>
    </w:rPr>
  </w:style>
  <w:style w:type="character" w:customStyle="1" w:styleId="H1Char">
    <w:name w:val="H1 Char"/>
    <w:basedOn w:val="DefaultParagraphFont"/>
    <w:link w:val="H1"/>
    <w:rsid w:val="005D5B68"/>
    <w:rPr>
      <w:rFonts w:ascii="Times New Roman" w:hAnsi="Times New Roman"/>
      <w:b/>
      <w:caps/>
      <w:color w:val="003296"/>
      <w:lang w:eastAsia="en-US"/>
    </w:rPr>
  </w:style>
  <w:style w:type="paragraph" w:customStyle="1" w:styleId="Biblio">
    <w:name w:val="Biblio"/>
    <w:basedOn w:val="Normal"/>
    <w:link w:val="BiblioChar"/>
    <w:qFormat/>
    <w:rsid w:val="005D5B68"/>
    <w:pPr>
      <w:numPr>
        <w:numId w:val="8"/>
      </w:numPr>
      <w:spacing w:after="0" w:line="240" w:lineRule="auto"/>
      <w:ind w:left="426" w:hanging="426"/>
      <w:jc w:val="both"/>
    </w:pPr>
    <w:rPr>
      <w:rFonts w:ascii="Times New Roman" w:hAnsi="Times New Roman"/>
      <w:bCs/>
      <w:sz w:val="20"/>
      <w:szCs w:val="20"/>
    </w:rPr>
  </w:style>
  <w:style w:type="character" w:customStyle="1" w:styleId="floatcaptionChar">
    <w:name w:val="float_caption Char"/>
    <w:basedOn w:val="DefaultParagraphFont"/>
    <w:link w:val="floatcaption"/>
    <w:rsid w:val="005D5B68"/>
    <w:rPr>
      <w:rFonts w:ascii="Times New Roman" w:hAnsi="Times New Roman"/>
      <w:b/>
      <w:color w:val="003296"/>
      <w:lang w:eastAsia="en-US"/>
    </w:rPr>
  </w:style>
  <w:style w:type="paragraph" w:customStyle="1" w:styleId="H2">
    <w:name w:val="H2"/>
    <w:basedOn w:val="Normal"/>
    <w:link w:val="H2Char"/>
    <w:qFormat/>
    <w:rsid w:val="005D5B68"/>
    <w:pPr>
      <w:spacing w:before="240" w:line="240" w:lineRule="auto"/>
      <w:jc w:val="both"/>
    </w:pPr>
    <w:rPr>
      <w:rFonts w:ascii="Times New Roman" w:hAnsi="Times New Roman"/>
      <w:b/>
      <w:i/>
      <w:sz w:val="20"/>
      <w:szCs w:val="20"/>
    </w:rPr>
  </w:style>
  <w:style w:type="character" w:customStyle="1" w:styleId="BiblioChar">
    <w:name w:val="Biblio Char"/>
    <w:basedOn w:val="DefaultParagraphFont"/>
    <w:link w:val="Biblio"/>
    <w:rsid w:val="005D5B68"/>
    <w:rPr>
      <w:rFonts w:ascii="Times New Roman" w:hAnsi="Times New Roman"/>
      <w:bCs/>
      <w:lang w:eastAsia="en-US"/>
    </w:rPr>
  </w:style>
  <w:style w:type="character" w:customStyle="1" w:styleId="H2Char">
    <w:name w:val="H2 Char"/>
    <w:basedOn w:val="DefaultParagraphFont"/>
    <w:link w:val="H2"/>
    <w:rsid w:val="005D5B68"/>
    <w:rPr>
      <w:rFonts w:ascii="Times New Roman" w:hAnsi="Times New Roman"/>
      <w:b/>
      <w:i/>
      <w:lang w:eastAsia="en-US"/>
    </w:rPr>
  </w:style>
  <w:style w:type="paragraph" w:customStyle="1" w:styleId="DecimalAligned">
    <w:name w:val="Decimal Aligned"/>
    <w:basedOn w:val="Normal"/>
    <w:uiPriority w:val="40"/>
    <w:qFormat/>
    <w:rsid w:val="006C391E"/>
    <w:pPr>
      <w:tabs>
        <w:tab w:val="decimal" w:pos="360"/>
      </w:tabs>
    </w:pPr>
    <w:rPr>
      <w:rFonts w:asciiTheme="minorHAnsi" w:eastAsiaTheme="minorEastAsia" w:hAnsiTheme="minorHAnsi" w:cstheme="minorBidi"/>
      <w:lang w:val="en-US" w:eastAsia="en-IN"/>
    </w:rPr>
  </w:style>
  <w:style w:type="character" w:styleId="SubtleEmphasis">
    <w:name w:val="Subtle Emphasis"/>
    <w:basedOn w:val="DefaultParagraphFont"/>
    <w:uiPriority w:val="19"/>
    <w:qFormat/>
    <w:rsid w:val="006C391E"/>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6C391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6C391E"/>
    <w:rPr>
      <w:rFonts w:asciiTheme="minorHAnsi" w:eastAsiaTheme="minorEastAsia" w:hAnsiTheme="minorHAnsi" w:cstheme="minorBidi"/>
      <w:sz w:val="22"/>
      <w:szCs w:val="22"/>
      <w:lang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6C391E"/>
    <w:rPr>
      <w:rFonts w:asciiTheme="majorHAnsi" w:eastAsiaTheme="majorEastAsia" w:hAnsiTheme="majorHAnsi" w:cstheme="majorBidi"/>
      <w:color w:val="000000" w:themeColor="text1"/>
      <w:sz w:val="22"/>
      <w:szCs w:val="22"/>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60"/>
    <w:rsid w:val="006C391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
    <w:name w:val="Body"/>
    <w:rsid w:val="00721551"/>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nowrap">
    <w:name w:val="nowrap"/>
    <w:basedOn w:val="DefaultParagraphFont"/>
    <w:rsid w:val="00252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282994">
      <w:bodyDiv w:val="1"/>
      <w:marLeft w:val="0"/>
      <w:marRight w:val="0"/>
      <w:marTop w:val="0"/>
      <w:marBottom w:val="0"/>
      <w:divBdr>
        <w:top w:val="none" w:sz="0" w:space="0" w:color="auto"/>
        <w:left w:val="none" w:sz="0" w:space="0" w:color="auto"/>
        <w:bottom w:val="none" w:sz="0" w:space="0" w:color="auto"/>
        <w:right w:val="none" w:sz="0" w:space="0" w:color="auto"/>
      </w:divBdr>
      <w:divsChild>
        <w:div w:id="508835831">
          <w:marLeft w:val="0"/>
          <w:marRight w:val="0"/>
          <w:marTop w:val="0"/>
          <w:marBottom w:val="0"/>
          <w:divBdr>
            <w:top w:val="none" w:sz="0" w:space="0" w:color="auto"/>
            <w:left w:val="none" w:sz="0" w:space="0" w:color="auto"/>
            <w:bottom w:val="none" w:sz="0" w:space="0" w:color="auto"/>
            <w:right w:val="none" w:sz="0" w:space="0" w:color="auto"/>
          </w:divBdr>
          <w:divsChild>
            <w:div w:id="1178422965">
              <w:marLeft w:val="0"/>
              <w:marRight w:val="0"/>
              <w:marTop w:val="0"/>
              <w:marBottom w:val="0"/>
              <w:divBdr>
                <w:top w:val="none" w:sz="0" w:space="0" w:color="auto"/>
                <w:left w:val="none" w:sz="0" w:space="0" w:color="auto"/>
                <w:bottom w:val="none" w:sz="0" w:space="0" w:color="auto"/>
                <w:right w:val="none" w:sz="0" w:space="0" w:color="auto"/>
              </w:divBdr>
              <w:divsChild>
                <w:div w:id="482501511">
                  <w:marLeft w:val="0"/>
                  <w:marRight w:val="0"/>
                  <w:marTop w:val="0"/>
                  <w:marBottom w:val="0"/>
                  <w:divBdr>
                    <w:top w:val="none" w:sz="0" w:space="0" w:color="auto"/>
                    <w:left w:val="none" w:sz="0" w:space="0" w:color="auto"/>
                    <w:bottom w:val="none" w:sz="0" w:space="0" w:color="auto"/>
                    <w:right w:val="none" w:sz="0" w:space="0" w:color="auto"/>
                  </w:divBdr>
                  <w:divsChild>
                    <w:div w:id="480384776">
                      <w:marLeft w:val="0"/>
                      <w:marRight w:val="0"/>
                      <w:marTop w:val="0"/>
                      <w:marBottom w:val="0"/>
                      <w:divBdr>
                        <w:top w:val="none" w:sz="0" w:space="0" w:color="auto"/>
                        <w:left w:val="none" w:sz="0" w:space="0" w:color="auto"/>
                        <w:bottom w:val="none" w:sz="0" w:space="0" w:color="auto"/>
                        <w:right w:val="none" w:sz="0" w:space="0" w:color="auto"/>
                      </w:divBdr>
                      <w:divsChild>
                        <w:div w:id="100996105">
                          <w:marLeft w:val="0"/>
                          <w:marRight w:val="0"/>
                          <w:marTop w:val="0"/>
                          <w:marBottom w:val="0"/>
                          <w:divBdr>
                            <w:top w:val="none" w:sz="0" w:space="0" w:color="auto"/>
                            <w:left w:val="none" w:sz="0" w:space="0" w:color="auto"/>
                            <w:bottom w:val="none" w:sz="0" w:space="0" w:color="auto"/>
                            <w:right w:val="none" w:sz="0" w:space="0" w:color="auto"/>
                          </w:divBdr>
                          <w:divsChild>
                            <w:div w:id="1586916415">
                              <w:marLeft w:val="0"/>
                              <w:marRight w:val="0"/>
                              <w:marTop w:val="0"/>
                              <w:marBottom w:val="0"/>
                              <w:divBdr>
                                <w:top w:val="none" w:sz="0" w:space="0" w:color="auto"/>
                                <w:left w:val="none" w:sz="0" w:space="0" w:color="auto"/>
                                <w:bottom w:val="none" w:sz="0" w:space="0" w:color="auto"/>
                                <w:right w:val="none" w:sz="0" w:space="0" w:color="auto"/>
                              </w:divBdr>
                              <w:divsChild>
                                <w:div w:id="950745373">
                                  <w:marLeft w:val="0"/>
                                  <w:marRight w:val="0"/>
                                  <w:marTop w:val="0"/>
                                  <w:marBottom w:val="0"/>
                                  <w:divBdr>
                                    <w:top w:val="none" w:sz="0" w:space="0" w:color="auto"/>
                                    <w:left w:val="none" w:sz="0" w:space="0" w:color="auto"/>
                                    <w:bottom w:val="none" w:sz="0" w:space="0" w:color="auto"/>
                                    <w:right w:val="none" w:sz="0" w:space="0" w:color="auto"/>
                                  </w:divBdr>
                                  <w:divsChild>
                                    <w:div w:id="1918830292">
                                      <w:marLeft w:val="0"/>
                                      <w:marRight w:val="0"/>
                                      <w:marTop w:val="0"/>
                                      <w:marBottom w:val="0"/>
                                      <w:divBdr>
                                        <w:top w:val="none" w:sz="0" w:space="0" w:color="auto"/>
                                        <w:left w:val="none" w:sz="0" w:space="0" w:color="auto"/>
                                        <w:bottom w:val="none" w:sz="0" w:space="0" w:color="auto"/>
                                        <w:right w:val="none" w:sz="0" w:space="0" w:color="auto"/>
                                      </w:divBdr>
                                    </w:div>
                                    <w:div w:id="1746107197">
                                      <w:marLeft w:val="0"/>
                                      <w:marRight w:val="0"/>
                                      <w:marTop w:val="0"/>
                                      <w:marBottom w:val="0"/>
                                      <w:divBdr>
                                        <w:top w:val="none" w:sz="0" w:space="0" w:color="auto"/>
                                        <w:left w:val="none" w:sz="0" w:space="0" w:color="auto"/>
                                        <w:bottom w:val="none" w:sz="0" w:space="0" w:color="auto"/>
                                        <w:right w:val="none" w:sz="0" w:space="0" w:color="auto"/>
                                      </w:divBdr>
                                      <w:divsChild>
                                        <w:div w:id="1684014810">
                                          <w:marLeft w:val="0"/>
                                          <w:marRight w:val="0"/>
                                          <w:marTop w:val="0"/>
                                          <w:marBottom w:val="0"/>
                                          <w:divBdr>
                                            <w:top w:val="none" w:sz="0" w:space="0" w:color="auto"/>
                                            <w:left w:val="none" w:sz="0" w:space="0" w:color="auto"/>
                                            <w:bottom w:val="none" w:sz="0" w:space="0" w:color="auto"/>
                                            <w:right w:val="none" w:sz="0" w:space="0" w:color="auto"/>
                                          </w:divBdr>
                                        </w:div>
                                      </w:divsChild>
                                    </w:div>
                                    <w:div w:id="82532675">
                                      <w:marLeft w:val="0"/>
                                      <w:marRight w:val="0"/>
                                      <w:marTop w:val="0"/>
                                      <w:marBottom w:val="0"/>
                                      <w:divBdr>
                                        <w:top w:val="none" w:sz="0" w:space="0" w:color="auto"/>
                                        <w:left w:val="none" w:sz="0" w:space="0" w:color="auto"/>
                                        <w:bottom w:val="none" w:sz="0" w:space="0" w:color="auto"/>
                                        <w:right w:val="none" w:sz="0" w:space="0" w:color="auto"/>
                                      </w:divBdr>
                                    </w:div>
                                    <w:div w:id="2007903424">
                                      <w:marLeft w:val="0"/>
                                      <w:marRight w:val="0"/>
                                      <w:marTop w:val="0"/>
                                      <w:marBottom w:val="0"/>
                                      <w:divBdr>
                                        <w:top w:val="none" w:sz="0" w:space="0" w:color="auto"/>
                                        <w:left w:val="none" w:sz="0" w:space="0" w:color="auto"/>
                                        <w:bottom w:val="none" w:sz="0" w:space="0" w:color="auto"/>
                                        <w:right w:val="none" w:sz="0" w:space="0" w:color="auto"/>
                                      </w:divBdr>
                                    </w:div>
                                    <w:div w:id="1262370002">
                                      <w:marLeft w:val="0"/>
                                      <w:marRight w:val="0"/>
                                      <w:marTop w:val="0"/>
                                      <w:marBottom w:val="0"/>
                                      <w:divBdr>
                                        <w:top w:val="none" w:sz="0" w:space="0" w:color="auto"/>
                                        <w:left w:val="none" w:sz="0" w:space="0" w:color="auto"/>
                                        <w:bottom w:val="none" w:sz="0" w:space="0" w:color="auto"/>
                                        <w:right w:val="none" w:sz="0" w:space="0" w:color="auto"/>
                                      </w:divBdr>
                                    </w:div>
                                    <w:div w:id="1355575922">
                                      <w:marLeft w:val="0"/>
                                      <w:marRight w:val="0"/>
                                      <w:marTop w:val="0"/>
                                      <w:marBottom w:val="0"/>
                                      <w:divBdr>
                                        <w:top w:val="none" w:sz="0" w:space="0" w:color="auto"/>
                                        <w:left w:val="none" w:sz="0" w:space="0" w:color="auto"/>
                                        <w:bottom w:val="none" w:sz="0" w:space="0" w:color="auto"/>
                                        <w:right w:val="none" w:sz="0" w:space="0" w:color="auto"/>
                                      </w:divBdr>
                                    </w:div>
                                    <w:div w:id="827592239">
                                      <w:marLeft w:val="0"/>
                                      <w:marRight w:val="0"/>
                                      <w:marTop w:val="0"/>
                                      <w:marBottom w:val="0"/>
                                      <w:divBdr>
                                        <w:top w:val="none" w:sz="0" w:space="0" w:color="auto"/>
                                        <w:left w:val="none" w:sz="0" w:space="0" w:color="auto"/>
                                        <w:bottom w:val="none" w:sz="0" w:space="0" w:color="auto"/>
                                        <w:right w:val="none" w:sz="0" w:space="0" w:color="auto"/>
                                      </w:divBdr>
                                    </w:div>
                                  </w:divsChild>
                                </w:div>
                                <w:div w:id="543640717">
                                  <w:marLeft w:val="0"/>
                                  <w:marRight w:val="0"/>
                                  <w:marTop w:val="0"/>
                                  <w:marBottom w:val="0"/>
                                  <w:divBdr>
                                    <w:top w:val="none" w:sz="0" w:space="0" w:color="auto"/>
                                    <w:left w:val="none" w:sz="0" w:space="0" w:color="auto"/>
                                    <w:bottom w:val="none" w:sz="0" w:space="0" w:color="auto"/>
                                    <w:right w:val="none" w:sz="0" w:space="0" w:color="auto"/>
                                  </w:divBdr>
                                </w:div>
                              </w:divsChild>
                            </w:div>
                            <w:div w:id="1003706733">
                              <w:marLeft w:val="0"/>
                              <w:marRight w:val="0"/>
                              <w:marTop w:val="0"/>
                              <w:marBottom w:val="0"/>
                              <w:divBdr>
                                <w:top w:val="none" w:sz="0" w:space="0" w:color="auto"/>
                                <w:left w:val="none" w:sz="0" w:space="0" w:color="auto"/>
                                <w:bottom w:val="none" w:sz="0" w:space="0" w:color="auto"/>
                                <w:right w:val="none" w:sz="0" w:space="0" w:color="auto"/>
                              </w:divBdr>
                              <w:divsChild>
                                <w:div w:id="645626320">
                                  <w:marLeft w:val="0"/>
                                  <w:marRight w:val="0"/>
                                  <w:marTop w:val="0"/>
                                  <w:marBottom w:val="0"/>
                                  <w:divBdr>
                                    <w:top w:val="none" w:sz="0" w:space="0" w:color="auto"/>
                                    <w:left w:val="none" w:sz="0" w:space="0" w:color="auto"/>
                                    <w:bottom w:val="none" w:sz="0" w:space="0" w:color="auto"/>
                                    <w:right w:val="none" w:sz="0" w:space="0" w:color="auto"/>
                                  </w:divBdr>
                                </w:div>
                              </w:divsChild>
                            </w:div>
                            <w:div w:id="1049916561">
                              <w:marLeft w:val="0"/>
                              <w:marRight w:val="0"/>
                              <w:marTop w:val="0"/>
                              <w:marBottom w:val="0"/>
                              <w:divBdr>
                                <w:top w:val="none" w:sz="0" w:space="0" w:color="auto"/>
                                <w:left w:val="none" w:sz="0" w:space="0" w:color="auto"/>
                                <w:bottom w:val="none" w:sz="0" w:space="0" w:color="auto"/>
                                <w:right w:val="none" w:sz="0" w:space="0" w:color="auto"/>
                              </w:divBdr>
                              <w:divsChild>
                                <w:div w:id="776216610">
                                  <w:marLeft w:val="0"/>
                                  <w:marRight w:val="0"/>
                                  <w:marTop w:val="0"/>
                                  <w:marBottom w:val="0"/>
                                  <w:divBdr>
                                    <w:top w:val="none" w:sz="0" w:space="0" w:color="auto"/>
                                    <w:left w:val="none" w:sz="0" w:space="0" w:color="auto"/>
                                    <w:bottom w:val="none" w:sz="0" w:space="0" w:color="auto"/>
                                    <w:right w:val="none" w:sz="0" w:space="0" w:color="auto"/>
                                  </w:divBdr>
                                  <w:divsChild>
                                    <w:div w:id="12276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358361">
      <w:bodyDiv w:val="1"/>
      <w:marLeft w:val="0"/>
      <w:marRight w:val="0"/>
      <w:marTop w:val="0"/>
      <w:marBottom w:val="0"/>
      <w:divBdr>
        <w:top w:val="none" w:sz="0" w:space="0" w:color="auto"/>
        <w:left w:val="none" w:sz="0" w:space="0" w:color="auto"/>
        <w:bottom w:val="none" w:sz="0" w:space="0" w:color="auto"/>
        <w:right w:val="none" w:sz="0" w:space="0" w:color="auto"/>
      </w:divBdr>
    </w:div>
    <w:div w:id="686558599">
      <w:bodyDiv w:val="1"/>
      <w:marLeft w:val="0"/>
      <w:marRight w:val="0"/>
      <w:marTop w:val="0"/>
      <w:marBottom w:val="0"/>
      <w:divBdr>
        <w:top w:val="none" w:sz="0" w:space="0" w:color="auto"/>
        <w:left w:val="none" w:sz="0" w:space="0" w:color="auto"/>
        <w:bottom w:val="none" w:sz="0" w:space="0" w:color="auto"/>
        <w:right w:val="none" w:sz="0" w:space="0" w:color="auto"/>
      </w:divBdr>
      <w:divsChild>
        <w:div w:id="929503205">
          <w:marLeft w:val="0"/>
          <w:marRight w:val="0"/>
          <w:marTop w:val="0"/>
          <w:marBottom w:val="0"/>
          <w:divBdr>
            <w:top w:val="none" w:sz="0" w:space="0" w:color="auto"/>
            <w:left w:val="none" w:sz="0" w:space="0" w:color="auto"/>
            <w:bottom w:val="none" w:sz="0" w:space="0" w:color="auto"/>
            <w:right w:val="none" w:sz="0" w:space="0" w:color="auto"/>
          </w:divBdr>
          <w:divsChild>
            <w:div w:id="748961391">
              <w:marLeft w:val="0"/>
              <w:marRight w:val="0"/>
              <w:marTop w:val="0"/>
              <w:marBottom w:val="0"/>
              <w:divBdr>
                <w:top w:val="none" w:sz="0" w:space="0" w:color="auto"/>
                <w:left w:val="none" w:sz="0" w:space="0" w:color="auto"/>
                <w:bottom w:val="none" w:sz="0" w:space="0" w:color="auto"/>
                <w:right w:val="none" w:sz="0" w:space="0" w:color="auto"/>
              </w:divBdr>
              <w:divsChild>
                <w:div w:id="792553590">
                  <w:marLeft w:val="0"/>
                  <w:marRight w:val="0"/>
                  <w:marTop w:val="0"/>
                  <w:marBottom w:val="0"/>
                  <w:divBdr>
                    <w:top w:val="none" w:sz="0" w:space="0" w:color="auto"/>
                    <w:left w:val="none" w:sz="0" w:space="0" w:color="auto"/>
                    <w:bottom w:val="none" w:sz="0" w:space="0" w:color="auto"/>
                    <w:right w:val="none" w:sz="0" w:space="0" w:color="auto"/>
                  </w:divBdr>
                  <w:divsChild>
                    <w:div w:id="1900088402">
                      <w:marLeft w:val="0"/>
                      <w:marRight w:val="0"/>
                      <w:marTop w:val="0"/>
                      <w:marBottom w:val="0"/>
                      <w:divBdr>
                        <w:top w:val="none" w:sz="0" w:space="0" w:color="auto"/>
                        <w:left w:val="none" w:sz="0" w:space="0" w:color="auto"/>
                        <w:bottom w:val="none" w:sz="0" w:space="0" w:color="auto"/>
                        <w:right w:val="none" w:sz="0" w:space="0" w:color="auto"/>
                      </w:divBdr>
                      <w:divsChild>
                        <w:div w:id="516970919">
                          <w:marLeft w:val="0"/>
                          <w:marRight w:val="0"/>
                          <w:marTop w:val="0"/>
                          <w:marBottom w:val="0"/>
                          <w:divBdr>
                            <w:top w:val="none" w:sz="0" w:space="0" w:color="auto"/>
                            <w:left w:val="none" w:sz="0" w:space="0" w:color="auto"/>
                            <w:bottom w:val="none" w:sz="0" w:space="0" w:color="auto"/>
                            <w:right w:val="none" w:sz="0" w:space="0" w:color="auto"/>
                          </w:divBdr>
                          <w:divsChild>
                            <w:div w:id="1116682880">
                              <w:marLeft w:val="0"/>
                              <w:marRight w:val="0"/>
                              <w:marTop w:val="0"/>
                              <w:marBottom w:val="0"/>
                              <w:divBdr>
                                <w:top w:val="none" w:sz="0" w:space="0" w:color="auto"/>
                                <w:left w:val="none" w:sz="0" w:space="0" w:color="auto"/>
                                <w:bottom w:val="none" w:sz="0" w:space="0" w:color="auto"/>
                                <w:right w:val="none" w:sz="0" w:space="0" w:color="auto"/>
                              </w:divBdr>
                              <w:divsChild>
                                <w:div w:id="49111345">
                                  <w:marLeft w:val="0"/>
                                  <w:marRight w:val="0"/>
                                  <w:marTop w:val="0"/>
                                  <w:marBottom w:val="0"/>
                                  <w:divBdr>
                                    <w:top w:val="none" w:sz="0" w:space="0" w:color="auto"/>
                                    <w:left w:val="none" w:sz="0" w:space="0" w:color="auto"/>
                                    <w:bottom w:val="none" w:sz="0" w:space="0" w:color="auto"/>
                                    <w:right w:val="none" w:sz="0" w:space="0" w:color="auto"/>
                                  </w:divBdr>
                                </w:div>
                              </w:divsChild>
                            </w:div>
                            <w:div w:id="1656445435">
                              <w:marLeft w:val="0"/>
                              <w:marRight w:val="0"/>
                              <w:marTop w:val="0"/>
                              <w:marBottom w:val="0"/>
                              <w:divBdr>
                                <w:top w:val="none" w:sz="0" w:space="0" w:color="auto"/>
                                <w:left w:val="none" w:sz="0" w:space="0" w:color="auto"/>
                                <w:bottom w:val="none" w:sz="0" w:space="0" w:color="auto"/>
                                <w:right w:val="none" w:sz="0" w:space="0" w:color="auto"/>
                              </w:divBdr>
                              <w:divsChild>
                                <w:div w:id="139076596">
                                  <w:marLeft w:val="0"/>
                                  <w:marRight w:val="0"/>
                                  <w:marTop w:val="0"/>
                                  <w:marBottom w:val="0"/>
                                  <w:divBdr>
                                    <w:top w:val="none" w:sz="0" w:space="0" w:color="auto"/>
                                    <w:left w:val="none" w:sz="0" w:space="0" w:color="auto"/>
                                    <w:bottom w:val="none" w:sz="0" w:space="0" w:color="auto"/>
                                    <w:right w:val="none" w:sz="0" w:space="0" w:color="auto"/>
                                  </w:divBdr>
                                  <w:divsChild>
                                    <w:div w:id="12393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632385">
      <w:bodyDiv w:val="1"/>
      <w:marLeft w:val="0"/>
      <w:marRight w:val="0"/>
      <w:marTop w:val="0"/>
      <w:marBottom w:val="0"/>
      <w:divBdr>
        <w:top w:val="none" w:sz="0" w:space="0" w:color="auto"/>
        <w:left w:val="none" w:sz="0" w:space="0" w:color="auto"/>
        <w:bottom w:val="none" w:sz="0" w:space="0" w:color="auto"/>
        <w:right w:val="none" w:sz="0" w:space="0" w:color="auto"/>
      </w:divBdr>
      <w:divsChild>
        <w:div w:id="349338482">
          <w:marLeft w:val="0"/>
          <w:marRight w:val="0"/>
          <w:marTop w:val="0"/>
          <w:marBottom w:val="0"/>
          <w:divBdr>
            <w:top w:val="none" w:sz="0" w:space="0" w:color="auto"/>
            <w:left w:val="none" w:sz="0" w:space="0" w:color="auto"/>
            <w:bottom w:val="none" w:sz="0" w:space="0" w:color="auto"/>
            <w:right w:val="none" w:sz="0" w:space="0" w:color="auto"/>
          </w:divBdr>
          <w:divsChild>
            <w:div w:id="68582926">
              <w:marLeft w:val="0"/>
              <w:marRight w:val="0"/>
              <w:marTop w:val="0"/>
              <w:marBottom w:val="0"/>
              <w:divBdr>
                <w:top w:val="none" w:sz="0" w:space="0" w:color="auto"/>
                <w:left w:val="none" w:sz="0" w:space="0" w:color="auto"/>
                <w:bottom w:val="none" w:sz="0" w:space="0" w:color="auto"/>
                <w:right w:val="none" w:sz="0" w:space="0" w:color="auto"/>
              </w:divBdr>
              <w:divsChild>
                <w:div w:id="465780590">
                  <w:marLeft w:val="0"/>
                  <w:marRight w:val="0"/>
                  <w:marTop w:val="0"/>
                  <w:marBottom w:val="0"/>
                  <w:divBdr>
                    <w:top w:val="none" w:sz="0" w:space="0" w:color="auto"/>
                    <w:left w:val="none" w:sz="0" w:space="0" w:color="auto"/>
                    <w:bottom w:val="none" w:sz="0" w:space="0" w:color="auto"/>
                    <w:right w:val="none" w:sz="0" w:space="0" w:color="auto"/>
                  </w:divBdr>
                  <w:divsChild>
                    <w:div w:id="128792070">
                      <w:marLeft w:val="0"/>
                      <w:marRight w:val="0"/>
                      <w:marTop w:val="0"/>
                      <w:marBottom w:val="0"/>
                      <w:divBdr>
                        <w:top w:val="none" w:sz="0" w:space="0" w:color="auto"/>
                        <w:left w:val="none" w:sz="0" w:space="0" w:color="auto"/>
                        <w:bottom w:val="none" w:sz="0" w:space="0" w:color="auto"/>
                        <w:right w:val="none" w:sz="0" w:space="0" w:color="auto"/>
                      </w:divBdr>
                      <w:divsChild>
                        <w:div w:id="274292416">
                          <w:marLeft w:val="0"/>
                          <w:marRight w:val="0"/>
                          <w:marTop w:val="0"/>
                          <w:marBottom w:val="0"/>
                          <w:divBdr>
                            <w:top w:val="none" w:sz="0" w:space="0" w:color="auto"/>
                            <w:left w:val="none" w:sz="0" w:space="0" w:color="auto"/>
                            <w:bottom w:val="none" w:sz="0" w:space="0" w:color="auto"/>
                            <w:right w:val="none" w:sz="0" w:space="0" w:color="auto"/>
                          </w:divBdr>
                          <w:divsChild>
                            <w:div w:id="2122069137">
                              <w:marLeft w:val="0"/>
                              <w:marRight w:val="0"/>
                              <w:marTop w:val="0"/>
                              <w:marBottom w:val="0"/>
                              <w:divBdr>
                                <w:top w:val="none" w:sz="0" w:space="0" w:color="auto"/>
                                <w:left w:val="none" w:sz="0" w:space="0" w:color="auto"/>
                                <w:bottom w:val="none" w:sz="0" w:space="0" w:color="auto"/>
                                <w:right w:val="none" w:sz="0" w:space="0" w:color="auto"/>
                              </w:divBdr>
                              <w:divsChild>
                                <w:div w:id="492914436">
                                  <w:marLeft w:val="0"/>
                                  <w:marRight w:val="0"/>
                                  <w:marTop w:val="0"/>
                                  <w:marBottom w:val="0"/>
                                  <w:divBdr>
                                    <w:top w:val="none" w:sz="0" w:space="0" w:color="auto"/>
                                    <w:left w:val="none" w:sz="0" w:space="0" w:color="auto"/>
                                    <w:bottom w:val="none" w:sz="0" w:space="0" w:color="auto"/>
                                    <w:right w:val="none" w:sz="0" w:space="0" w:color="auto"/>
                                  </w:divBdr>
                                </w:div>
                              </w:divsChild>
                            </w:div>
                            <w:div w:id="1881165943">
                              <w:marLeft w:val="0"/>
                              <w:marRight w:val="0"/>
                              <w:marTop w:val="0"/>
                              <w:marBottom w:val="0"/>
                              <w:divBdr>
                                <w:top w:val="none" w:sz="0" w:space="0" w:color="auto"/>
                                <w:left w:val="none" w:sz="0" w:space="0" w:color="auto"/>
                                <w:bottom w:val="none" w:sz="0" w:space="0" w:color="auto"/>
                                <w:right w:val="none" w:sz="0" w:space="0" w:color="auto"/>
                              </w:divBdr>
                              <w:divsChild>
                                <w:div w:id="377902699">
                                  <w:marLeft w:val="0"/>
                                  <w:marRight w:val="0"/>
                                  <w:marTop w:val="0"/>
                                  <w:marBottom w:val="0"/>
                                  <w:divBdr>
                                    <w:top w:val="none" w:sz="0" w:space="0" w:color="auto"/>
                                    <w:left w:val="none" w:sz="0" w:space="0" w:color="auto"/>
                                    <w:bottom w:val="none" w:sz="0" w:space="0" w:color="auto"/>
                                    <w:right w:val="none" w:sz="0" w:space="0" w:color="auto"/>
                                  </w:divBdr>
                                  <w:divsChild>
                                    <w:div w:id="8314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8FF76-B460-4FCA-821E-39937C5C5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3070</Words>
  <Characters>17500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abc;p</dc:creator>
  <cp:lastModifiedBy>MEDIP4</cp:lastModifiedBy>
  <cp:revision>6</cp:revision>
  <cp:lastPrinted>2018-10-30T05:39:00Z</cp:lastPrinted>
  <dcterms:created xsi:type="dcterms:W3CDTF">2020-08-05T15:52:00Z</dcterms:created>
  <dcterms:modified xsi:type="dcterms:W3CDTF">2020-08-27T14:07:00Z</dcterms:modified>
</cp:coreProperties>
</file>